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2FB" w:rsidRPr="002D42FB" w:rsidRDefault="002D42FB" w:rsidP="002D42FB">
      <w:pPr>
        <w:widowControl w:val="0"/>
        <w:suppressAutoHyphens/>
        <w:spacing w:after="0" w:line="240" w:lineRule="auto"/>
        <w:ind w:left="-180"/>
        <w:jc w:val="both"/>
        <w:rPr>
          <w:rFonts w:ascii="Times New Roman" w:eastAsia="Andale Sans UI" w:hAnsi="Times New Roman" w:cs="Times New Roman"/>
          <w:kern w:val="2"/>
          <w:sz w:val="24"/>
          <w:szCs w:val="24"/>
          <w:lang w:eastAsia="zh-CN"/>
        </w:rPr>
      </w:pPr>
      <w:r w:rsidRPr="002D42FB">
        <w:rPr>
          <w:rFonts w:ascii="Times New Roman" w:eastAsia="Times New Roman" w:hAnsi="Times New Roman" w:cs="Times New Roman"/>
          <w:sz w:val="28"/>
          <w:szCs w:val="28"/>
          <w:lang w:eastAsia="ru-RU"/>
        </w:rPr>
        <w:t xml:space="preserve">  </w:t>
      </w:r>
      <w:r>
        <w:rPr>
          <w:rFonts w:ascii="Times New Roman CYR" w:eastAsia="Times New Roman" w:hAnsi="Times New Roman CYR" w:cs="Times New Roman CYR"/>
          <w:b/>
          <w:bCs/>
          <w:sz w:val="28"/>
          <w:szCs w:val="28"/>
          <w:lang w:eastAsia="ru-RU"/>
        </w:rPr>
        <w:t xml:space="preserve">            </w:t>
      </w:r>
      <w:r w:rsidRPr="002D42FB">
        <w:rPr>
          <w:rFonts w:ascii="Times New Roman" w:eastAsia="Andale Sans UI" w:hAnsi="Times New Roman" w:cs="Times New Roman"/>
          <w:b/>
          <w:kern w:val="2"/>
          <w:sz w:val="28"/>
          <w:szCs w:val="28"/>
          <w:lang w:eastAsia="zh-CN"/>
        </w:rPr>
        <w:t>Администрация</w:t>
      </w:r>
      <w:r>
        <w:rPr>
          <w:rFonts w:ascii="Times New Roman" w:eastAsia="Andale Sans UI" w:hAnsi="Times New Roman" w:cs="Times New Roman"/>
          <w:b/>
          <w:kern w:val="2"/>
          <w:sz w:val="28"/>
          <w:szCs w:val="28"/>
          <w:lang w:eastAsia="zh-CN"/>
        </w:rPr>
        <w:t xml:space="preserve">                                                                    ПРОЕКТ</w:t>
      </w:r>
    </w:p>
    <w:p w:rsidR="002D42FB" w:rsidRPr="002D42FB" w:rsidRDefault="002D42FB" w:rsidP="002D42FB">
      <w:pPr>
        <w:widowControl w:val="0"/>
        <w:suppressAutoHyphens/>
        <w:spacing w:after="0" w:line="240" w:lineRule="auto"/>
        <w:ind w:left="-180"/>
        <w:jc w:val="both"/>
        <w:rPr>
          <w:rFonts w:ascii="Times New Roman" w:eastAsia="Andale Sans UI" w:hAnsi="Times New Roman" w:cs="Times New Roman"/>
          <w:kern w:val="2"/>
          <w:sz w:val="24"/>
          <w:szCs w:val="24"/>
          <w:lang w:eastAsia="zh-CN"/>
        </w:rPr>
      </w:pPr>
      <w:r w:rsidRPr="002D42FB">
        <w:rPr>
          <w:rFonts w:ascii="Times New Roman" w:eastAsia="Andale Sans UI" w:hAnsi="Times New Roman" w:cs="Times New Roman"/>
          <w:b/>
          <w:kern w:val="2"/>
          <w:sz w:val="28"/>
          <w:szCs w:val="28"/>
          <w:lang w:eastAsia="zh-CN"/>
        </w:rPr>
        <w:t xml:space="preserve">          сельского поселения</w:t>
      </w:r>
    </w:p>
    <w:p w:rsidR="002D42FB" w:rsidRPr="002D42FB" w:rsidRDefault="002D42FB" w:rsidP="002D42FB">
      <w:pPr>
        <w:widowControl w:val="0"/>
        <w:suppressAutoHyphens/>
        <w:spacing w:after="0" w:line="240" w:lineRule="auto"/>
        <w:ind w:left="-180"/>
        <w:jc w:val="both"/>
        <w:rPr>
          <w:rFonts w:ascii="Times New Roman" w:eastAsia="Andale Sans UI" w:hAnsi="Times New Roman" w:cs="Times New Roman"/>
          <w:b/>
          <w:kern w:val="2"/>
          <w:sz w:val="28"/>
          <w:szCs w:val="28"/>
          <w:lang w:eastAsia="zh-CN"/>
        </w:rPr>
      </w:pPr>
      <w:r w:rsidRPr="002D42FB">
        <w:rPr>
          <w:rFonts w:ascii="Times New Roman" w:eastAsia="Times New Roman" w:hAnsi="Times New Roman" w:cs="Times New Roman"/>
          <w:b/>
          <w:kern w:val="2"/>
          <w:sz w:val="28"/>
          <w:szCs w:val="28"/>
          <w:lang w:eastAsia="zh-CN"/>
        </w:rPr>
        <w:t xml:space="preserve">                </w:t>
      </w:r>
      <w:r w:rsidRPr="002D42FB">
        <w:rPr>
          <w:rFonts w:ascii="Times New Roman" w:eastAsia="Andale Sans UI" w:hAnsi="Times New Roman" w:cs="Times New Roman"/>
          <w:b/>
          <w:kern w:val="2"/>
          <w:sz w:val="28"/>
          <w:szCs w:val="28"/>
          <w:lang w:eastAsia="zh-CN"/>
        </w:rPr>
        <w:t>Кинельский</w:t>
      </w:r>
    </w:p>
    <w:p w:rsidR="002D42FB" w:rsidRPr="002D42FB" w:rsidRDefault="002D42FB" w:rsidP="002D42FB">
      <w:pPr>
        <w:widowControl w:val="0"/>
        <w:suppressAutoHyphens/>
        <w:spacing w:after="0" w:line="240" w:lineRule="auto"/>
        <w:ind w:left="-180"/>
        <w:jc w:val="both"/>
        <w:rPr>
          <w:rFonts w:ascii="Times New Roman" w:eastAsia="Andale Sans UI" w:hAnsi="Times New Roman" w:cs="Times New Roman"/>
          <w:b/>
          <w:kern w:val="2"/>
          <w:sz w:val="28"/>
          <w:szCs w:val="28"/>
          <w:lang w:eastAsia="zh-CN"/>
        </w:rPr>
      </w:pPr>
      <w:r w:rsidRPr="002D42FB">
        <w:rPr>
          <w:rFonts w:ascii="Times New Roman" w:eastAsia="Andale Sans UI" w:hAnsi="Times New Roman" w:cs="Times New Roman"/>
          <w:b/>
          <w:kern w:val="2"/>
          <w:sz w:val="28"/>
          <w:szCs w:val="28"/>
          <w:lang w:eastAsia="zh-CN"/>
        </w:rPr>
        <w:t>муниципального района Кинельский</w:t>
      </w:r>
    </w:p>
    <w:p w:rsidR="002D42FB" w:rsidRPr="002D42FB" w:rsidRDefault="002D42FB" w:rsidP="002D42FB">
      <w:pPr>
        <w:widowControl w:val="0"/>
        <w:suppressAutoHyphens/>
        <w:spacing w:after="0" w:line="240" w:lineRule="auto"/>
        <w:ind w:left="-180"/>
        <w:jc w:val="both"/>
        <w:rPr>
          <w:rFonts w:ascii="Times New Roman" w:eastAsia="Andale Sans UI" w:hAnsi="Times New Roman" w:cs="Times New Roman"/>
          <w:b/>
          <w:kern w:val="2"/>
          <w:sz w:val="28"/>
          <w:szCs w:val="28"/>
          <w:lang w:eastAsia="zh-CN"/>
        </w:rPr>
      </w:pPr>
      <w:r w:rsidRPr="002D42FB">
        <w:rPr>
          <w:rFonts w:ascii="Times New Roman" w:eastAsia="Andale Sans UI" w:hAnsi="Times New Roman" w:cs="Times New Roman"/>
          <w:b/>
          <w:kern w:val="2"/>
          <w:sz w:val="28"/>
          <w:szCs w:val="28"/>
          <w:lang w:eastAsia="zh-CN"/>
        </w:rPr>
        <w:t xml:space="preserve">            Самарской области</w:t>
      </w:r>
    </w:p>
    <w:p w:rsidR="002D42FB" w:rsidRPr="002D42FB" w:rsidRDefault="002D42FB" w:rsidP="002D42FB">
      <w:pPr>
        <w:widowControl w:val="0"/>
        <w:suppressAutoHyphens/>
        <w:spacing w:after="0" w:line="240" w:lineRule="auto"/>
        <w:ind w:left="-180"/>
        <w:jc w:val="both"/>
        <w:rPr>
          <w:rFonts w:ascii="Times New Roman" w:eastAsia="Andale Sans UI" w:hAnsi="Times New Roman" w:cs="Times New Roman"/>
          <w:kern w:val="2"/>
          <w:sz w:val="24"/>
          <w:szCs w:val="24"/>
          <w:lang w:eastAsia="zh-CN"/>
        </w:rPr>
      </w:pPr>
    </w:p>
    <w:p w:rsidR="002D42FB" w:rsidRPr="002D42FB" w:rsidRDefault="002D42FB" w:rsidP="002D42FB">
      <w:pPr>
        <w:widowControl w:val="0"/>
        <w:suppressAutoHyphens/>
        <w:spacing w:after="0" w:line="240" w:lineRule="auto"/>
        <w:ind w:left="-180"/>
        <w:jc w:val="both"/>
        <w:rPr>
          <w:rFonts w:ascii="Times New Roman" w:eastAsia="Andale Sans UI" w:hAnsi="Times New Roman" w:cs="Times New Roman"/>
          <w:b/>
          <w:kern w:val="2"/>
          <w:sz w:val="6"/>
          <w:szCs w:val="6"/>
          <w:lang w:eastAsia="zh-CN"/>
        </w:rPr>
      </w:pPr>
    </w:p>
    <w:p w:rsidR="002D42FB" w:rsidRPr="002D42FB" w:rsidRDefault="002D42FB" w:rsidP="002D42FB">
      <w:pPr>
        <w:widowControl w:val="0"/>
        <w:suppressAutoHyphens/>
        <w:spacing w:after="0" w:line="240" w:lineRule="auto"/>
        <w:ind w:left="-180"/>
        <w:jc w:val="both"/>
        <w:rPr>
          <w:rFonts w:ascii="Times New Roman" w:eastAsia="Andale Sans UI" w:hAnsi="Times New Roman" w:cs="Times New Roman"/>
          <w:kern w:val="2"/>
          <w:sz w:val="24"/>
          <w:szCs w:val="24"/>
          <w:lang w:eastAsia="zh-CN"/>
        </w:rPr>
      </w:pPr>
      <w:r w:rsidRPr="002D42FB">
        <w:rPr>
          <w:rFonts w:ascii="Times New Roman" w:eastAsia="Andale Sans UI" w:hAnsi="Times New Roman" w:cs="Times New Roman"/>
          <w:b/>
          <w:kern w:val="2"/>
          <w:sz w:val="28"/>
          <w:szCs w:val="28"/>
          <w:lang w:eastAsia="zh-CN"/>
        </w:rPr>
        <w:t xml:space="preserve">            РАСПОРЯЖЕНИЕ</w:t>
      </w:r>
    </w:p>
    <w:p w:rsidR="002D42FB" w:rsidRPr="002D42FB" w:rsidRDefault="002D42FB" w:rsidP="002D42FB">
      <w:pPr>
        <w:widowControl w:val="0"/>
        <w:suppressAutoHyphens/>
        <w:spacing w:after="0" w:line="240" w:lineRule="auto"/>
        <w:ind w:left="-180"/>
        <w:jc w:val="both"/>
        <w:rPr>
          <w:rFonts w:ascii="Times New Roman" w:eastAsia="Andale Sans UI" w:hAnsi="Times New Roman" w:cs="Times New Roman"/>
          <w:b/>
          <w:kern w:val="2"/>
          <w:sz w:val="12"/>
          <w:szCs w:val="12"/>
          <w:lang w:eastAsia="zh-CN"/>
        </w:rPr>
      </w:pPr>
    </w:p>
    <w:p w:rsidR="002D42FB" w:rsidRPr="002D42FB" w:rsidRDefault="002D42FB" w:rsidP="002D42FB">
      <w:pPr>
        <w:widowControl w:val="0"/>
        <w:suppressAutoHyphens/>
        <w:spacing w:after="0" w:line="240" w:lineRule="auto"/>
        <w:ind w:left="-180"/>
        <w:jc w:val="both"/>
        <w:rPr>
          <w:rFonts w:ascii="Times New Roman" w:eastAsia="Andale Sans UI" w:hAnsi="Times New Roman" w:cs="Times New Roman"/>
          <w:bCs/>
          <w:kern w:val="2"/>
          <w:sz w:val="28"/>
          <w:szCs w:val="28"/>
          <w:u w:val="single"/>
          <w:lang w:eastAsia="zh-CN"/>
        </w:rPr>
      </w:pPr>
      <w:r w:rsidRPr="002D42FB">
        <w:rPr>
          <w:rFonts w:ascii="Times New Roman" w:eastAsia="Andale Sans UI" w:hAnsi="Times New Roman" w:cs="Times New Roman"/>
          <w:b/>
          <w:kern w:val="2"/>
          <w:sz w:val="28"/>
          <w:szCs w:val="28"/>
          <w:lang w:eastAsia="zh-CN"/>
        </w:rPr>
        <w:t xml:space="preserve">           </w:t>
      </w:r>
      <w:r w:rsidRPr="002D42FB">
        <w:rPr>
          <w:rFonts w:ascii="Times New Roman" w:eastAsia="Andale Sans UI" w:hAnsi="Times New Roman" w:cs="Times New Roman"/>
          <w:bCs/>
          <w:kern w:val="2"/>
          <w:sz w:val="28"/>
          <w:szCs w:val="28"/>
          <w:lang w:eastAsia="zh-CN"/>
        </w:rPr>
        <w:t xml:space="preserve">от </w:t>
      </w:r>
      <w:r>
        <w:rPr>
          <w:rFonts w:ascii="Times New Roman" w:eastAsia="Andale Sans UI" w:hAnsi="Times New Roman" w:cs="Times New Roman"/>
          <w:bCs/>
          <w:kern w:val="2"/>
          <w:sz w:val="28"/>
          <w:szCs w:val="28"/>
          <w:u w:val="single"/>
          <w:lang w:eastAsia="zh-CN"/>
        </w:rPr>
        <w:t xml:space="preserve">        апреля </w:t>
      </w:r>
      <w:proofErr w:type="gramStart"/>
      <w:r w:rsidRPr="002D42FB">
        <w:rPr>
          <w:rFonts w:ascii="Times New Roman" w:eastAsia="Andale Sans UI" w:hAnsi="Times New Roman" w:cs="Times New Roman"/>
          <w:bCs/>
          <w:kern w:val="2"/>
          <w:sz w:val="28"/>
          <w:szCs w:val="28"/>
          <w:u w:val="single"/>
          <w:lang w:eastAsia="zh-CN"/>
        </w:rPr>
        <w:t>2026  г.</w:t>
      </w:r>
      <w:proofErr w:type="gramEnd"/>
      <w:r w:rsidRPr="002D42FB">
        <w:rPr>
          <w:rFonts w:ascii="Times New Roman" w:eastAsia="Andale Sans UI" w:hAnsi="Times New Roman" w:cs="Times New Roman"/>
          <w:bCs/>
          <w:kern w:val="2"/>
          <w:sz w:val="28"/>
          <w:szCs w:val="28"/>
          <w:lang w:eastAsia="zh-CN"/>
        </w:rPr>
        <w:t xml:space="preserve"> № </w:t>
      </w:r>
      <w:r>
        <w:rPr>
          <w:rFonts w:ascii="Times New Roman" w:eastAsia="Andale Sans UI" w:hAnsi="Times New Roman" w:cs="Times New Roman"/>
          <w:bCs/>
          <w:kern w:val="2"/>
          <w:sz w:val="28"/>
          <w:szCs w:val="28"/>
          <w:u w:val="single"/>
          <w:lang w:eastAsia="zh-CN"/>
        </w:rPr>
        <w:t>_____</w:t>
      </w:r>
    </w:p>
    <w:p w:rsidR="002D42FB" w:rsidRPr="002D42FB" w:rsidRDefault="002D42FB" w:rsidP="002D42FB">
      <w:pPr>
        <w:autoSpaceDE w:val="0"/>
        <w:autoSpaceDN w:val="0"/>
        <w:adjustRightInd w:val="0"/>
        <w:spacing w:after="0" w:line="240" w:lineRule="auto"/>
        <w:rPr>
          <w:rFonts w:ascii="Times New Roman" w:eastAsia="Times New Roman" w:hAnsi="Times New Roman" w:cs="Times New Roman"/>
          <w:color w:val="FF0000"/>
          <w:lang w:eastAsia="ru-RU"/>
        </w:rPr>
      </w:pPr>
    </w:p>
    <w:p w:rsidR="002D42FB" w:rsidRDefault="002D42FB" w:rsidP="002D42FB">
      <w:pPr>
        <w:spacing w:after="0" w:line="240" w:lineRule="auto"/>
        <w:jc w:val="both"/>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«Об утверждении доклада</w:t>
      </w:r>
    </w:p>
    <w:p w:rsidR="002D42FB" w:rsidRDefault="002D42FB" w:rsidP="002D42FB">
      <w:pPr>
        <w:spacing w:after="0" w:line="240" w:lineRule="auto"/>
        <w:jc w:val="both"/>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правоприменительной практики</w:t>
      </w:r>
    </w:p>
    <w:p w:rsidR="002D42FB" w:rsidRDefault="002D42FB" w:rsidP="002D42FB">
      <w:pPr>
        <w:spacing w:after="0" w:line="240" w:lineRule="auto"/>
        <w:jc w:val="both"/>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по осуществлению муниципального</w:t>
      </w:r>
    </w:p>
    <w:p w:rsidR="002D42FB" w:rsidRDefault="002D42FB" w:rsidP="002D42FB">
      <w:pPr>
        <w:spacing w:after="0" w:line="240" w:lineRule="auto"/>
        <w:jc w:val="both"/>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контроля на автомобильном</w:t>
      </w:r>
    </w:p>
    <w:p w:rsidR="002D42FB" w:rsidRDefault="002D42FB" w:rsidP="002D42FB">
      <w:pPr>
        <w:spacing w:after="0" w:line="240" w:lineRule="auto"/>
        <w:jc w:val="both"/>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транспорте, городском наземном</w:t>
      </w:r>
    </w:p>
    <w:p w:rsidR="002D42FB" w:rsidRDefault="002D42FB" w:rsidP="002D42FB">
      <w:pPr>
        <w:spacing w:after="0" w:line="240" w:lineRule="auto"/>
        <w:jc w:val="both"/>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электрическом транспорте и в</w:t>
      </w:r>
    </w:p>
    <w:p w:rsidR="002D42FB" w:rsidRDefault="002D42FB" w:rsidP="002D42FB">
      <w:pPr>
        <w:spacing w:after="0" w:line="240" w:lineRule="auto"/>
        <w:jc w:val="both"/>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дорожном хозяйстве в границах</w:t>
      </w:r>
    </w:p>
    <w:p w:rsidR="002D42FB" w:rsidRDefault="002D42FB" w:rsidP="002D42FB">
      <w:pPr>
        <w:spacing w:after="0" w:line="240" w:lineRule="auto"/>
        <w:jc w:val="both"/>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населенных пунктов сельского</w:t>
      </w:r>
    </w:p>
    <w:p w:rsidR="002D42FB" w:rsidRDefault="002D42FB" w:rsidP="002D42FB">
      <w:pPr>
        <w:spacing w:after="0" w:line="240" w:lineRule="auto"/>
        <w:jc w:val="both"/>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 xml:space="preserve">поселения </w:t>
      </w:r>
      <w:r w:rsidRPr="002D42FB">
        <w:rPr>
          <w:rFonts w:ascii="Times New Roman" w:eastAsia="Times New Roman" w:hAnsi="Times New Roman" w:cs="Times New Roman"/>
          <w:b/>
          <w:sz w:val="28"/>
          <w:szCs w:val="28"/>
          <w:lang w:eastAsia="ru-RU"/>
        </w:rPr>
        <w:t>Кинельский</w:t>
      </w:r>
    </w:p>
    <w:p w:rsidR="002D42FB" w:rsidRDefault="002D42FB" w:rsidP="002D42FB">
      <w:pPr>
        <w:spacing w:after="0" w:line="240" w:lineRule="auto"/>
        <w:jc w:val="both"/>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муниципального района Кинельский</w:t>
      </w:r>
    </w:p>
    <w:p w:rsidR="002D42FB" w:rsidRPr="002D42FB" w:rsidRDefault="002D42FB" w:rsidP="002D42FB">
      <w:pPr>
        <w:spacing w:after="0" w:line="240" w:lineRule="auto"/>
        <w:jc w:val="both"/>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Самарской области за 2025 год»</w:t>
      </w:r>
    </w:p>
    <w:p w:rsidR="002D42FB" w:rsidRPr="002D42FB" w:rsidRDefault="002D42FB" w:rsidP="002D42FB">
      <w:pPr>
        <w:spacing w:after="0" w:line="240" w:lineRule="auto"/>
        <w:rPr>
          <w:rFonts w:ascii="Times New Roman" w:eastAsia="Times New Roman" w:hAnsi="Times New Roman" w:cs="Times New Roman"/>
          <w:sz w:val="28"/>
          <w:szCs w:val="20"/>
          <w:lang w:eastAsia="ru-RU"/>
        </w:rPr>
      </w:pPr>
    </w:p>
    <w:p w:rsidR="002D42FB" w:rsidRPr="002D42FB" w:rsidRDefault="002D42FB" w:rsidP="002D42FB">
      <w:pPr>
        <w:tabs>
          <w:tab w:val="left" w:pos="709"/>
        </w:tabs>
        <w:spacing w:after="0" w:line="240" w:lineRule="auto"/>
        <w:jc w:val="both"/>
        <w:rPr>
          <w:rFonts w:ascii="Times New Roman" w:eastAsia="Times New Roman" w:hAnsi="Times New Roman" w:cs="Times New Roman"/>
          <w:sz w:val="28"/>
          <w:szCs w:val="20"/>
          <w:lang w:eastAsia="ru-RU"/>
        </w:rPr>
      </w:pPr>
      <w:r w:rsidRPr="002D42FB">
        <w:rPr>
          <w:rFonts w:ascii="Times New Roman" w:eastAsia="Times New Roman" w:hAnsi="Times New Roman" w:cs="Times New Roman"/>
          <w:sz w:val="28"/>
          <w:szCs w:val="20"/>
          <w:lang w:eastAsia="ru-RU"/>
        </w:rPr>
        <w:t xml:space="preserve">  </w:t>
      </w:r>
      <w:r w:rsidRPr="002D42FB">
        <w:rPr>
          <w:rFonts w:ascii="Times New Roman" w:eastAsia="Times New Roman" w:hAnsi="Times New Roman" w:cs="Times New Roman"/>
          <w:sz w:val="28"/>
          <w:szCs w:val="20"/>
          <w:lang w:eastAsia="ru-RU"/>
        </w:rPr>
        <w:tab/>
        <w:t>Руководствуясь Федеральным законом от 06.10.2003 № 131-ФЗ «Об общих принципах организации местного самоуправления в Российской Федерации», Федеральным законом от 31.07.2020 г № 248 –ФЗ «О государственном контроле (надзоре) и муниципальном контроле в Российской Федерации:</w:t>
      </w:r>
    </w:p>
    <w:p w:rsidR="002D42FB" w:rsidRPr="002D42FB" w:rsidRDefault="002D42FB" w:rsidP="002D42FB">
      <w:pPr>
        <w:tabs>
          <w:tab w:val="left" w:pos="3940"/>
        </w:tabs>
        <w:spacing w:after="0" w:line="240" w:lineRule="auto"/>
        <w:jc w:val="both"/>
        <w:rPr>
          <w:rFonts w:ascii="Times New Roman" w:eastAsia="Times New Roman" w:hAnsi="Times New Roman" w:cs="Times New Roman"/>
          <w:sz w:val="28"/>
          <w:szCs w:val="20"/>
          <w:lang w:eastAsia="ru-RU"/>
        </w:rPr>
      </w:pPr>
    </w:p>
    <w:p w:rsidR="002D42FB" w:rsidRPr="002D42FB" w:rsidRDefault="002D42FB" w:rsidP="002D42FB">
      <w:pPr>
        <w:tabs>
          <w:tab w:val="left" w:pos="567"/>
        </w:tabs>
        <w:spacing w:after="0" w:line="240" w:lineRule="auto"/>
        <w:jc w:val="both"/>
        <w:rPr>
          <w:rFonts w:ascii="Times New Roman" w:eastAsia="Times New Roman" w:hAnsi="Times New Roman" w:cs="Times New Roman"/>
          <w:sz w:val="28"/>
          <w:szCs w:val="20"/>
          <w:lang w:eastAsia="ru-RU"/>
        </w:rPr>
      </w:pPr>
      <w:r w:rsidRPr="002D42FB">
        <w:rPr>
          <w:rFonts w:ascii="Times New Roman" w:eastAsia="Times New Roman" w:hAnsi="Times New Roman" w:cs="Times New Roman"/>
          <w:sz w:val="28"/>
          <w:szCs w:val="20"/>
          <w:lang w:eastAsia="ru-RU"/>
        </w:rPr>
        <w:tab/>
        <w:t>1. Утвердить прилагаемый доклад правоприменительной практики по осуществлению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сельского поселения</w:t>
      </w:r>
      <w:r w:rsidRPr="002D42FB">
        <w:rPr>
          <w:rFonts w:ascii="Times New Roman" w:eastAsia="Times New Roman" w:hAnsi="Times New Roman" w:cs="Times New Roman"/>
          <w:sz w:val="28"/>
          <w:szCs w:val="20"/>
          <w:lang w:eastAsia="ru-RU"/>
        </w:rPr>
        <w:t xml:space="preserve"> </w:t>
      </w:r>
      <w:r w:rsidRPr="002D42FB">
        <w:rPr>
          <w:rFonts w:ascii="Times New Roman" w:eastAsia="Times New Roman" w:hAnsi="Times New Roman" w:cs="Times New Roman"/>
          <w:sz w:val="28"/>
          <w:szCs w:val="20"/>
          <w:lang w:eastAsia="ru-RU"/>
        </w:rPr>
        <w:t>Кинельский муниципального района Кинельский Самарской области за 2025 год.</w:t>
      </w:r>
    </w:p>
    <w:p w:rsidR="002D42FB" w:rsidRPr="002D42FB" w:rsidRDefault="002D42FB" w:rsidP="002D42FB">
      <w:pPr>
        <w:tabs>
          <w:tab w:val="left" w:pos="567"/>
        </w:tabs>
        <w:spacing w:after="0" w:line="240" w:lineRule="auto"/>
        <w:jc w:val="both"/>
        <w:rPr>
          <w:rFonts w:ascii="Times New Roman" w:eastAsia="Times New Roman" w:hAnsi="Times New Roman" w:cs="Times New Roman"/>
          <w:sz w:val="28"/>
          <w:szCs w:val="20"/>
          <w:lang w:eastAsia="ru-RU"/>
        </w:rPr>
      </w:pPr>
      <w:r w:rsidRPr="002D42FB">
        <w:rPr>
          <w:rFonts w:ascii="Times New Roman" w:eastAsia="Times New Roman" w:hAnsi="Times New Roman" w:cs="Times New Roman"/>
          <w:sz w:val="28"/>
          <w:szCs w:val="20"/>
          <w:lang w:eastAsia="ru-RU"/>
        </w:rPr>
        <w:tab/>
        <w:t>2. Разместить доклад правоприменительной практики по осуществлению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сельского поселения</w:t>
      </w:r>
      <w:r w:rsidRPr="002D42FB">
        <w:rPr>
          <w:rFonts w:ascii="Times New Roman" w:eastAsia="Times New Roman" w:hAnsi="Times New Roman" w:cs="Times New Roman"/>
          <w:sz w:val="28"/>
          <w:szCs w:val="20"/>
          <w:lang w:eastAsia="ru-RU"/>
        </w:rPr>
        <w:t xml:space="preserve"> </w:t>
      </w:r>
      <w:r w:rsidRPr="002D42FB">
        <w:rPr>
          <w:rFonts w:ascii="Times New Roman" w:eastAsia="Times New Roman" w:hAnsi="Times New Roman" w:cs="Times New Roman"/>
          <w:sz w:val="28"/>
          <w:szCs w:val="20"/>
          <w:lang w:eastAsia="ru-RU"/>
        </w:rPr>
        <w:t>Кинельский муниципального района Кинельский Самарской области за 2025 год на официальном сайте администрации муниципального района Кинельский Самарской области (вкладка Контрольно-  надзорная деятельность).</w:t>
      </w:r>
    </w:p>
    <w:p w:rsidR="002D42FB" w:rsidRPr="002D42FB" w:rsidRDefault="002D42FB" w:rsidP="002D42FB">
      <w:pPr>
        <w:tabs>
          <w:tab w:val="left" w:pos="3940"/>
        </w:tabs>
        <w:spacing w:after="0" w:line="240" w:lineRule="auto"/>
        <w:jc w:val="both"/>
        <w:rPr>
          <w:rFonts w:ascii="Times New Roman" w:eastAsia="Times New Roman" w:hAnsi="Times New Roman" w:cs="Times New Roman"/>
          <w:sz w:val="28"/>
          <w:szCs w:val="20"/>
          <w:lang w:eastAsia="ru-RU"/>
        </w:rPr>
      </w:pPr>
    </w:p>
    <w:p w:rsidR="002D42FB" w:rsidRPr="002D42FB" w:rsidRDefault="002D42FB" w:rsidP="002D42FB">
      <w:pPr>
        <w:tabs>
          <w:tab w:val="left" w:pos="3940"/>
        </w:tabs>
        <w:spacing w:after="0" w:line="240" w:lineRule="auto"/>
        <w:rPr>
          <w:rFonts w:ascii="Times New Roman" w:eastAsia="Times New Roman" w:hAnsi="Times New Roman" w:cs="Times New Roman"/>
          <w:sz w:val="28"/>
          <w:szCs w:val="20"/>
          <w:lang w:eastAsia="ru-RU"/>
        </w:rPr>
      </w:pPr>
      <w:r w:rsidRPr="002D42FB">
        <w:rPr>
          <w:rFonts w:ascii="Times New Roman" w:eastAsia="Times New Roman" w:hAnsi="Times New Roman" w:cs="Times New Roman"/>
          <w:sz w:val="28"/>
          <w:szCs w:val="20"/>
          <w:lang w:eastAsia="ru-RU"/>
        </w:rPr>
        <w:t xml:space="preserve">  </w:t>
      </w:r>
    </w:p>
    <w:p w:rsidR="002D42FB" w:rsidRPr="002D42FB" w:rsidRDefault="002D42FB" w:rsidP="002D42FB">
      <w:pPr>
        <w:tabs>
          <w:tab w:val="left" w:pos="3940"/>
        </w:tabs>
        <w:spacing w:after="0" w:line="240" w:lineRule="auto"/>
        <w:rPr>
          <w:rFonts w:ascii="Times New Roman" w:eastAsia="Times New Roman" w:hAnsi="Times New Roman" w:cs="Times New Roman"/>
          <w:sz w:val="28"/>
          <w:szCs w:val="20"/>
          <w:lang w:eastAsia="ru-RU"/>
        </w:rPr>
      </w:pPr>
    </w:p>
    <w:p w:rsidR="002D42FB" w:rsidRPr="002D42FB" w:rsidRDefault="002D42FB" w:rsidP="002D42FB">
      <w:pPr>
        <w:tabs>
          <w:tab w:val="left" w:pos="3940"/>
        </w:tabs>
        <w:spacing w:after="0" w:line="240" w:lineRule="auto"/>
        <w:rPr>
          <w:rFonts w:ascii="Times New Roman" w:eastAsia="Times New Roman" w:hAnsi="Times New Roman" w:cs="Times New Roman"/>
          <w:b/>
          <w:color w:val="FF0000"/>
          <w:sz w:val="28"/>
          <w:szCs w:val="28"/>
          <w:lang w:eastAsia="ru-RU"/>
        </w:rPr>
      </w:pPr>
      <w:r w:rsidRPr="002D42FB">
        <w:rPr>
          <w:rFonts w:ascii="Times New Roman" w:eastAsia="Times New Roman" w:hAnsi="Times New Roman" w:cs="Times New Roman"/>
          <w:b/>
          <w:sz w:val="28"/>
          <w:szCs w:val="28"/>
          <w:lang w:eastAsia="ru-RU"/>
        </w:rPr>
        <w:t>Глава сельского поселения</w:t>
      </w:r>
      <w:r w:rsidRPr="002D42FB">
        <w:rPr>
          <w:rFonts w:ascii="Times New Roman" w:eastAsia="Times New Roman" w:hAnsi="Times New Roman" w:cs="Times New Roman"/>
          <w:sz w:val="28"/>
          <w:szCs w:val="28"/>
          <w:lang w:eastAsia="ru-RU"/>
        </w:rPr>
        <w:t xml:space="preserve"> </w:t>
      </w:r>
      <w:r w:rsidRPr="002D42FB">
        <w:rPr>
          <w:rFonts w:ascii="Times New Roman" w:eastAsia="Times New Roman" w:hAnsi="Times New Roman" w:cs="Times New Roman"/>
          <w:b/>
          <w:sz w:val="28"/>
          <w:szCs w:val="28"/>
          <w:lang w:eastAsia="ru-RU"/>
        </w:rPr>
        <w:t xml:space="preserve">Кинельский </w:t>
      </w:r>
    </w:p>
    <w:p w:rsidR="002D42FB" w:rsidRPr="002D42FB" w:rsidRDefault="002D42FB" w:rsidP="002D42FB">
      <w:pPr>
        <w:tabs>
          <w:tab w:val="left" w:pos="3940"/>
        </w:tabs>
        <w:spacing w:after="0" w:line="240" w:lineRule="auto"/>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 xml:space="preserve">муниципального района Кинельский </w:t>
      </w:r>
    </w:p>
    <w:p w:rsidR="002D42FB" w:rsidRPr="002D42FB" w:rsidRDefault="002D42FB" w:rsidP="002D42FB">
      <w:pPr>
        <w:tabs>
          <w:tab w:val="left" w:pos="3940"/>
        </w:tabs>
        <w:spacing w:after="0" w:line="240" w:lineRule="auto"/>
        <w:rPr>
          <w:rFonts w:ascii="Times New Roman" w:eastAsia="Times New Roman" w:hAnsi="Times New Roman" w:cs="Times New Roman"/>
          <w:sz w:val="28"/>
          <w:szCs w:val="28"/>
          <w:lang w:eastAsia="ru-RU"/>
        </w:rPr>
      </w:pPr>
      <w:r w:rsidRPr="002D42FB">
        <w:rPr>
          <w:rFonts w:ascii="Times New Roman" w:eastAsia="Times New Roman" w:hAnsi="Times New Roman" w:cs="Times New Roman"/>
          <w:b/>
          <w:sz w:val="28"/>
          <w:szCs w:val="28"/>
          <w:lang w:eastAsia="ru-RU"/>
        </w:rPr>
        <w:t xml:space="preserve">Самарской области                                               </w:t>
      </w:r>
      <w:r>
        <w:rPr>
          <w:rFonts w:ascii="Times New Roman" w:eastAsia="Times New Roman" w:hAnsi="Times New Roman" w:cs="Times New Roman"/>
          <w:b/>
          <w:sz w:val="28"/>
          <w:szCs w:val="28"/>
          <w:lang w:eastAsia="ru-RU"/>
        </w:rPr>
        <w:t xml:space="preserve">              </w:t>
      </w:r>
      <w:r w:rsidRPr="002D42FB">
        <w:rPr>
          <w:rFonts w:ascii="Times New Roman" w:eastAsia="Times New Roman" w:hAnsi="Times New Roman" w:cs="Times New Roman"/>
          <w:b/>
          <w:sz w:val="28"/>
          <w:szCs w:val="28"/>
          <w:lang w:eastAsia="ru-RU"/>
        </w:rPr>
        <w:t xml:space="preserve"> </w:t>
      </w:r>
      <w:r w:rsidRPr="002D42FB">
        <w:rPr>
          <w:rFonts w:ascii="Times New Roman" w:eastAsia="Times New Roman" w:hAnsi="Times New Roman" w:cs="Times New Roman"/>
          <w:b/>
          <w:sz w:val="28"/>
          <w:szCs w:val="28"/>
          <w:lang w:eastAsia="ru-RU"/>
        </w:rPr>
        <w:t>О. Н. Кравченко</w:t>
      </w:r>
    </w:p>
    <w:p w:rsidR="002D42FB" w:rsidRPr="002D42FB" w:rsidRDefault="002D42FB" w:rsidP="002D42FB">
      <w:pPr>
        <w:tabs>
          <w:tab w:val="left" w:pos="3940"/>
        </w:tabs>
        <w:spacing w:after="0" w:line="240" w:lineRule="auto"/>
        <w:rPr>
          <w:rFonts w:ascii="Times New Roman" w:eastAsia="Times New Roman" w:hAnsi="Times New Roman" w:cs="Times New Roman"/>
          <w:sz w:val="24"/>
          <w:szCs w:val="24"/>
          <w:lang w:eastAsia="ru-RU"/>
        </w:rPr>
      </w:pPr>
    </w:p>
    <w:p w:rsidR="002D42FB" w:rsidRPr="002D42FB" w:rsidRDefault="002D42FB" w:rsidP="002D42FB">
      <w:pPr>
        <w:tabs>
          <w:tab w:val="left" w:pos="3940"/>
        </w:tabs>
        <w:spacing w:after="0" w:line="240" w:lineRule="auto"/>
        <w:rPr>
          <w:rFonts w:ascii="Times New Roman" w:eastAsia="Times New Roman" w:hAnsi="Times New Roman" w:cs="Times New Roman"/>
          <w:sz w:val="24"/>
          <w:szCs w:val="24"/>
          <w:lang w:eastAsia="ru-RU"/>
        </w:rPr>
      </w:pPr>
    </w:p>
    <w:p w:rsidR="002D42FB" w:rsidRPr="002D42FB" w:rsidRDefault="002D42FB" w:rsidP="002D42FB">
      <w:pPr>
        <w:tabs>
          <w:tab w:val="left" w:pos="3940"/>
        </w:tabs>
        <w:spacing w:after="0" w:line="240" w:lineRule="auto"/>
        <w:rPr>
          <w:rFonts w:ascii="Times New Roman" w:eastAsia="Times New Roman" w:hAnsi="Times New Roman" w:cs="Times New Roman"/>
          <w:sz w:val="24"/>
          <w:szCs w:val="24"/>
          <w:lang w:eastAsia="ru-RU"/>
        </w:rPr>
      </w:pPr>
    </w:p>
    <w:p w:rsidR="002D42FB" w:rsidRPr="002D42FB" w:rsidRDefault="002D42FB" w:rsidP="002D42FB">
      <w:pPr>
        <w:tabs>
          <w:tab w:val="left" w:pos="3940"/>
        </w:tabs>
        <w:spacing w:after="0" w:line="240" w:lineRule="auto"/>
        <w:rPr>
          <w:rFonts w:ascii="Times New Roman" w:eastAsia="Times New Roman" w:hAnsi="Times New Roman" w:cs="Times New Roman"/>
          <w:sz w:val="24"/>
          <w:szCs w:val="24"/>
          <w:lang w:eastAsia="ru-RU"/>
        </w:rPr>
      </w:pPr>
      <w:r w:rsidRPr="002D42FB">
        <w:rPr>
          <w:rFonts w:ascii="Times New Roman" w:eastAsia="Times New Roman" w:hAnsi="Times New Roman" w:cs="Times New Roman"/>
          <w:sz w:val="24"/>
          <w:szCs w:val="24"/>
          <w:lang w:eastAsia="ru-RU"/>
        </w:rPr>
        <w:t>ПРОЕКТ</w:t>
      </w:r>
    </w:p>
    <w:p w:rsidR="002D42FB" w:rsidRPr="002D42FB" w:rsidRDefault="002D42FB" w:rsidP="002D42FB">
      <w:pPr>
        <w:tabs>
          <w:tab w:val="left" w:pos="3940"/>
        </w:tabs>
        <w:spacing w:after="0" w:line="240" w:lineRule="auto"/>
        <w:rPr>
          <w:rFonts w:ascii="Times New Roman" w:eastAsia="Times New Roman" w:hAnsi="Times New Roman" w:cs="Times New Roman"/>
          <w:sz w:val="24"/>
          <w:szCs w:val="24"/>
          <w:lang w:eastAsia="ru-RU"/>
        </w:rPr>
      </w:pPr>
    </w:p>
    <w:tbl>
      <w:tblPr>
        <w:tblW w:w="0" w:type="auto"/>
        <w:tblInd w:w="4644" w:type="dxa"/>
        <w:tblLook w:val="01E0" w:firstRow="1" w:lastRow="1" w:firstColumn="1" w:lastColumn="1" w:noHBand="0" w:noVBand="0"/>
      </w:tblPr>
      <w:tblGrid>
        <w:gridCol w:w="4710"/>
      </w:tblGrid>
      <w:tr w:rsidR="002D42FB" w:rsidRPr="002D42FB" w:rsidTr="002D42FB">
        <w:tc>
          <w:tcPr>
            <w:tcW w:w="4927" w:type="dxa"/>
            <w:hideMark/>
          </w:tcPr>
          <w:p w:rsidR="002D42FB" w:rsidRPr="002D42FB" w:rsidRDefault="002D42FB" w:rsidP="002D42FB">
            <w:pPr>
              <w:spacing w:after="0" w:line="240" w:lineRule="auto"/>
              <w:jc w:val="center"/>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Утвержден</w:t>
            </w:r>
          </w:p>
        </w:tc>
      </w:tr>
      <w:tr w:rsidR="002D42FB" w:rsidRPr="002D42FB" w:rsidTr="002D42FB">
        <w:trPr>
          <w:trHeight w:val="1722"/>
        </w:trPr>
        <w:tc>
          <w:tcPr>
            <w:tcW w:w="4927" w:type="dxa"/>
            <w:hideMark/>
          </w:tcPr>
          <w:p w:rsidR="002D42FB" w:rsidRPr="002D42FB" w:rsidRDefault="002D42FB" w:rsidP="002D42FB">
            <w:pPr>
              <w:spacing w:after="0" w:line="240" w:lineRule="auto"/>
              <w:jc w:val="center"/>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распоряжением администрации</w:t>
            </w:r>
          </w:p>
          <w:p w:rsidR="002D42FB" w:rsidRPr="002D42FB" w:rsidRDefault="002D42FB" w:rsidP="002D42FB">
            <w:pPr>
              <w:spacing w:after="0" w:line="240" w:lineRule="auto"/>
              <w:jc w:val="center"/>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сельского поселения</w:t>
            </w:r>
            <w:r w:rsidRPr="002D42FB">
              <w:rPr>
                <w:rFonts w:ascii="Times New Roman" w:eastAsia="Times New Roman" w:hAnsi="Times New Roman" w:cs="Times New Roman"/>
                <w:sz w:val="28"/>
                <w:szCs w:val="28"/>
                <w:lang w:eastAsia="ru-RU"/>
              </w:rPr>
              <w:t xml:space="preserve"> </w:t>
            </w:r>
            <w:r w:rsidRPr="002D42FB">
              <w:rPr>
                <w:rFonts w:ascii="Times New Roman" w:eastAsia="Times New Roman" w:hAnsi="Times New Roman" w:cs="Times New Roman"/>
                <w:sz w:val="28"/>
                <w:szCs w:val="28"/>
                <w:lang w:eastAsia="ru-RU"/>
              </w:rPr>
              <w:t>Кинельский муниципального района Кинельский Самарской области</w:t>
            </w:r>
          </w:p>
          <w:p w:rsidR="002D42FB" w:rsidRPr="002D42FB" w:rsidRDefault="002D42FB" w:rsidP="002D42FB">
            <w:pPr>
              <w:spacing w:after="0" w:line="240" w:lineRule="auto"/>
              <w:ind w:firstLine="68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апреля   </w:t>
            </w:r>
            <w:r w:rsidRPr="002D42FB">
              <w:rPr>
                <w:rFonts w:ascii="Times New Roman" w:eastAsia="Times New Roman" w:hAnsi="Times New Roman" w:cs="Times New Roman"/>
                <w:sz w:val="28"/>
                <w:szCs w:val="28"/>
                <w:lang w:eastAsia="ru-RU"/>
              </w:rPr>
              <w:t xml:space="preserve">2026 г. № </w:t>
            </w:r>
          </w:p>
        </w:tc>
      </w:tr>
    </w:tbl>
    <w:p w:rsidR="002D42FB" w:rsidRPr="002D42FB" w:rsidRDefault="002D42FB" w:rsidP="002D42FB">
      <w:pPr>
        <w:spacing w:after="0" w:line="240" w:lineRule="auto"/>
        <w:jc w:val="center"/>
        <w:outlineLvl w:val="0"/>
        <w:rPr>
          <w:rFonts w:ascii="Times New Roman" w:eastAsia="Times New Roman" w:hAnsi="Times New Roman" w:cs="Times New Roman"/>
          <w:b/>
          <w:i/>
          <w:sz w:val="28"/>
          <w:szCs w:val="28"/>
          <w:lang w:eastAsia="ru-RU"/>
        </w:rPr>
      </w:pPr>
    </w:p>
    <w:p w:rsidR="002D42FB" w:rsidRPr="002D42FB" w:rsidRDefault="002D42FB" w:rsidP="002D42FB">
      <w:pPr>
        <w:spacing w:after="0" w:line="240" w:lineRule="auto"/>
        <w:jc w:val="center"/>
        <w:outlineLvl w:val="0"/>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Доклад</w:t>
      </w:r>
    </w:p>
    <w:p w:rsidR="002D42FB" w:rsidRPr="002D42FB" w:rsidRDefault="002D42FB" w:rsidP="002D42FB">
      <w:pPr>
        <w:spacing w:after="0" w:line="240" w:lineRule="auto"/>
        <w:jc w:val="center"/>
        <w:outlineLvl w:val="0"/>
        <w:rPr>
          <w:rFonts w:ascii="Times New Roman" w:eastAsia="Times New Roman" w:hAnsi="Times New Roman" w:cs="Times New Roman"/>
          <w:b/>
          <w:sz w:val="28"/>
          <w:szCs w:val="28"/>
          <w:lang w:eastAsia="ru-RU"/>
        </w:rPr>
      </w:pPr>
      <w:r w:rsidRPr="002D42FB">
        <w:rPr>
          <w:rFonts w:ascii="Times New Roman" w:eastAsia="Times New Roman" w:hAnsi="Times New Roman" w:cs="Times New Roman"/>
          <w:b/>
          <w:sz w:val="28"/>
          <w:szCs w:val="28"/>
          <w:lang w:eastAsia="ru-RU"/>
        </w:rPr>
        <w:t>правоприменительной практики по осуществлению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сельского поселения</w:t>
      </w:r>
      <w:r w:rsidRPr="002D42FB">
        <w:rPr>
          <w:rFonts w:ascii="Times New Roman" w:eastAsia="Times New Roman" w:hAnsi="Times New Roman" w:cs="Times New Roman"/>
          <w:sz w:val="28"/>
          <w:szCs w:val="20"/>
          <w:lang w:eastAsia="ru-RU"/>
        </w:rPr>
        <w:t xml:space="preserve"> </w:t>
      </w:r>
      <w:r w:rsidRPr="002D42FB">
        <w:rPr>
          <w:rFonts w:ascii="Times New Roman" w:eastAsia="Times New Roman" w:hAnsi="Times New Roman" w:cs="Times New Roman"/>
          <w:b/>
          <w:sz w:val="28"/>
          <w:szCs w:val="20"/>
          <w:lang w:eastAsia="ru-RU"/>
        </w:rPr>
        <w:t>Кинельский</w:t>
      </w:r>
      <w:r w:rsidRPr="002D42FB">
        <w:rPr>
          <w:rFonts w:ascii="Times New Roman" w:eastAsia="Times New Roman" w:hAnsi="Times New Roman" w:cs="Times New Roman"/>
          <w:b/>
          <w:sz w:val="28"/>
          <w:szCs w:val="28"/>
          <w:lang w:eastAsia="ru-RU"/>
        </w:rPr>
        <w:t xml:space="preserve"> муниципального района Кинельский Самарской области за 2025 год.</w:t>
      </w:r>
    </w:p>
    <w:p w:rsidR="002D42FB" w:rsidRPr="002D42FB" w:rsidRDefault="002D42FB" w:rsidP="002D42FB">
      <w:pPr>
        <w:spacing w:after="0" w:line="240" w:lineRule="auto"/>
        <w:jc w:val="center"/>
        <w:outlineLvl w:val="0"/>
        <w:rPr>
          <w:rFonts w:ascii="Times New Roman" w:eastAsia="Times New Roman" w:hAnsi="Times New Roman" w:cs="Times New Roman"/>
          <w:b/>
          <w:i/>
          <w:sz w:val="26"/>
          <w:szCs w:val="26"/>
          <w:lang w:eastAsia="ru-RU"/>
        </w:rPr>
      </w:pPr>
    </w:p>
    <w:p w:rsidR="002D42FB" w:rsidRPr="002D42FB" w:rsidRDefault="002D42FB" w:rsidP="002D42FB">
      <w:pPr>
        <w:spacing w:after="0" w:line="240" w:lineRule="auto"/>
        <w:jc w:val="center"/>
        <w:outlineLvl w:val="0"/>
        <w:rPr>
          <w:rFonts w:ascii="Times New Roman" w:eastAsia="Times New Roman" w:hAnsi="Times New Roman" w:cs="Times New Roman"/>
          <w:i/>
          <w:sz w:val="28"/>
          <w:szCs w:val="28"/>
          <w:lang w:eastAsia="ru-RU"/>
        </w:rPr>
      </w:pPr>
    </w:p>
    <w:p w:rsidR="002D42FB" w:rsidRPr="002D42FB" w:rsidRDefault="002D42FB" w:rsidP="002D42FB">
      <w:pPr>
        <w:spacing w:after="0" w:line="240" w:lineRule="auto"/>
        <w:ind w:firstLine="708"/>
        <w:jc w:val="both"/>
        <w:outlineLvl w:val="0"/>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Настоящий доклад правоприменительной практики по осуществлению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сельского поселения</w:t>
      </w:r>
      <w:r w:rsidRPr="002D42FB">
        <w:rPr>
          <w:rFonts w:ascii="Times New Roman" w:eastAsia="Times New Roman" w:hAnsi="Times New Roman" w:cs="Times New Roman"/>
          <w:sz w:val="28"/>
          <w:szCs w:val="20"/>
          <w:lang w:eastAsia="ru-RU"/>
        </w:rPr>
        <w:t xml:space="preserve"> </w:t>
      </w:r>
      <w:r w:rsidRPr="002D42FB">
        <w:rPr>
          <w:rFonts w:ascii="Times New Roman" w:eastAsia="Times New Roman" w:hAnsi="Times New Roman" w:cs="Times New Roman"/>
          <w:sz w:val="28"/>
          <w:szCs w:val="20"/>
          <w:lang w:eastAsia="ru-RU"/>
        </w:rPr>
        <w:t>Кинельский</w:t>
      </w:r>
      <w:r w:rsidRPr="002D42FB">
        <w:rPr>
          <w:rFonts w:ascii="Times New Roman" w:eastAsia="Times New Roman" w:hAnsi="Times New Roman" w:cs="Times New Roman"/>
          <w:sz w:val="28"/>
          <w:szCs w:val="28"/>
          <w:lang w:eastAsia="ru-RU"/>
        </w:rPr>
        <w:t xml:space="preserve"> муниципального района Кинельский Самарской области (далее – доклад) подготовлен во исполнение статьи  47 Федерального закона от 31.07.2020 г № 248 -ФЗ «О государственном  контроле (надзоре) и муниципальном контроле в Российской Федерации» (далее – Федеральный закон № 248-ФЗ). </w:t>
      </w:r>
    </w:p>
    <w:p w:rsidR="002D42FB" w:rsidRPr="002D42FB" w:rsidRDefault="002D42FB" w:rsidP="002D42FB">
      <w:pPr>
        <w:spacing w:after="0" w:line="240" w:lineRule="auto"/>
        <w:ind w:right="-2"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Доклад правоприменительной практики подготовлен за 2025 год  по итогам обобщения  правоприменительной практики путем сбора и анализа данных о проведенных  контрольных (надзорных) мероприятий и их результатах,  а так же  анализа  обращений, поступивших в Администрацию сельского поселения</w:t>
      </w:r>
      <w:r w:rsidRPr="002D42FB">
        <w:rPr>
          <w:rFonts w:ascii="Times New Roman" w:eastAsia="Times New Roman" w:hAnsi="Times New Roman" w:cs="Times New Roman"/>
          <w:sz w:val="28"/>
          <w:szCs w:val="20"/>
          <w:lang w:eastAsia="ru-RU"/>
        </w:rPr>
        <w:t xml:space="preserve"> </w:t>
      </w:r>
      <w:r w:rsidRPr="002D42FB">
        <w:rPr>
          <w:rFonts w:ascii="Times New Roman" w:eastAsia="Times New Roman" w:hAnsi="Times New Roman" w:cs="Times New Roman"/>
          <w:sz w:val="28"/>
          <w:szCs w:val="20"/>
          <w:lang w:eastAsia="ru-RU"/>
        </w:rPr>
        <w:t>Кинельский</w:t>
      </w:r>
      <w:r w:rsidRPr="002D42FB">
        <w:rPr>
          <w:rFonts w:ascii="Times New Roman" w:eastAsia="Times New Roman" w:hAnsi="Times New Roman" w:cs="Times New Roman"/>
          <w:sz w:val="28"/>
          <w:szCs w:val="28"/>
          <w:lang w:eastAsia="ru-RU"/>
        </w:rPr>
        <w:t xml:space="preserve"> муниципального района Кинельский</w:t>
      </w:r>
      <w:r>
        <w:rPr>
          <w:rFonts w:ascii="Times New Roman" w:eastAsia="Times New Roman" w:hAnsi="Times New Roman" w:cs="Times New Roman"/>
          <w:sz w:val="28"/>
          <w:szCs w:val="28"/>
          <w:lang w:eastAsia="ru-RU"/>
        </w:rPr>
        <w:t xml:space="preserve"> Самарской области</w:t>
      </w:r>
      <w:r w:rsidRPr="002D42FB">
        <w:rPr>
          <w:rFonts w:ascii="Times New Roman" w:eastAsia="Times New Roman" w:hAnsi="Times New Roman" w:cs="Times New Roman"/>
          <w:sz w:val="28"/>
          <w:szCs w:val="28"/>
          <w:lang w:eastAsia="ru-RU"/>
        </w:rPr>
        <w:t>, в целях  профилактики нарушений  обязательных требований в соответствии с программами профилактики  на территории  сельского поселения</w:t>
      </w:r>
      <w:r w:rsidRPr="002D42FB">
        <w:rPr>
          <w:rFonts w:ascii="Times New Roman" w:eastAsia="Times New Roman" w:hAnsi="Times New Roman" w:cs="Times New Roman"/>
          <w:sz w:val="28"/>
          <w:szCs w:val="20"/>
          <w:lang w:eastAsia="ru-RU"/>
        </w:rPr>
        <w:t xml:space="preserve"> </w:t>
      </w:r>
      <w:r w:rsidRPr="002D42FB">
        <w:rPr>
          <w:rFonts w:ascii="Times New Roman" w:eastAsia="Times New Roman" w:hAnsi="Times New Roman" w:cs="Times New Roman"/>
          <w:sz w:val="28"/>
          <w:szCs w:val="20"/>
          <w:lang w:eastAsia="ru-RU"/>
        </w:rPr>
        <w:t>Кинельский</w:t>
      </w:r>
      <w:r w:rsidRPr="002D42FB">
        <w:rPr>
          <w:rFonts w:ascii="Times New Roman" w:eastAsia="Times New Roman" w:hAnsi="Times New Roman" w:cs="Times New Roman"/>
          <w:sz w:val="28"/>
          <w:szCs w:val="28"/>
          <w:lang w:eastAsia="ru-RU"/>
        </w:rPr>
        <w:t xml:space="preserve"> муниципального района Кинельский Самарской области рисков причинения вреда (ущерба)  охраняемым законом ценностям при  осуществлении муниципального  контроля (надзора). </w:t>
      </w:r>
    </w:p>
    <w:p w:rsidR="002D42FB" w:rsidRPr="002D42FB" w:rsidRDefault="002D42FB" w:rsidP="002D42FB">
      <w:pPr>
        <w:widowControl w:val="0"/>
        <w:autoSpaceDE w:val="0"/>
        <w:autoSpaceDN w:val="0"/>
        <w:spacing w:after="0" w:line="240" w:lineRule="auto"/>
        <w:ind w:firstLine="708"/>
        <w:jc w:val="both"/>
        <w:outlineLvl w:val="1"/>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Обобщение правоприменительной практики осуществляется ежегодно в целях решения следующих задач:</w:t>
      </w:r>
    </w:p>
    <w:p w:rsidR="002D42FB" w:rsidRPr="002D42FB" w:rsidRDefault="002D42FB" w:rsidP="002D42FB">
      <w:pPr>
        <w:spacing w:after="0" w:line="240" w:lineRule="auto"/>
        <w:ind w:right="-2"/>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обеспечения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rsidR="002D42FB" w:rsidRPr="002D42FB" w:rsidRDefault="002D42FB" w:rsidP="002D42FB">
      <w:pPr>
        <w:spacing w:after="0" w:line="240" w:lineRule="auto"/>
        <w:ind w:right="-2"/>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выявления типичных нарушений обязательных требований, причин, факторов и условий, способствующих возникновению указанных нарушений;</w:t>
      </w:r>
    </w:p>
    <w:p w:rsidR="002D42FB" w:rsidRPr="002D42FB" w:rsidRDefault="002D42FB" w:rsidP="002D42FB">
      <w:pPr>
        <w:spacing w:after="0" w:line="240" w:lineRule="auto"/>
        <w:ind w:right="-2"/>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анализа случаев причинения вреда (ущерба) охраняемым законом ценностям, выявление источников и факторов риска причинения вреда (ущерба);</w:t>
      </w:r>
    </w:p>
    <w:p w:rsidR="002D42FB" w:rsidRPr="002D42FB" w:rsidRDefault="002D42FB" w:rsidP="002D42FB">
      <w:pPr>
        <w:spacing w:after="0" w:line="240" w:lineRule="auto"/>
        <w:ind w:right="-2"/>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lastRenderedPageBreak/>
        <w:t>-   подготовки предложений об актуализации обязательных требований;</w:t>
      </w:r>
    </w:p>
    <w:p w:rsidR="002D42FB" w:rsidRPr="002D42FB" w:rsidRDefault="002D42FB" w:rsidP="002D42FB">
      <w:pPr>
        <w:spacing w:after="0" w:line="240" w:lineRule="auto"/>
        <w:ind w:right="-2"/>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xml:space="preserve">-  подготовки предложений о внесении изменений в законодательство Российской Федерации о муниципальном контроле. </w:t>
      </w:r>
    </w:p>
    <w:p w:rsidR="002D42FB" w:rsidRPr="002D42FB" w:rsidRDefault="002D42FB" w:rsidP="002D42FB">
      <w:pPr>
        <w:spacing w:after="0" w:line="240" w:lineRule="auto"/>
        <w:ind w:right="121" w:firstLine="851"/>
        <w:jc w:val="both"/>
        <w:rPr>
          <w:rFonts w:ascii="Times New Roman" w:eastAsia="Times New Roman" w:hAnsi="Times New Roman" w:cs="Times New Roman"/>
          <w:color w:val="000000"/>
          <w:sz w:val="28"/>
          <w:szCs w:val="28"/>
          <w:lang w:eastAsia="ru-RU"/>
        </w:rPr>
      </w:pPr>
      <w:r w:rsidRPr="002D42FB">
        <w:rPr>
          <w:rFonts w:ascii="Times New Roman" w:eastAsia="Times New Roman" w:hAnsi="Times New Roman" w:cs="Times New Roman"/>
          <w:color w:val="000000"/>
          <w:sz w:val="28"/>
          <w:szCs w:val="28"/>
          <w:lang w:eastAsia="ru-RU"/>
        </w:rPr>
        <w:t>При осуществлении муниципального контроля (надзора) полномочия реализуются исходя из принципов государственного контроля (надзора), сформулированных в главе второй Федерального закона № 248-ФЗ:</w:t>
      </w:r>
    </w:p>
    <w:p w:rsidR="002D42FB" w:rsidRPr="002D42FB" w:rsidRDefault="002D42FB" w:rsidP="002D42FB">
      <w:pPr>
        <w:widowControl w:val="0"/>
        <w:numPr>
          <w:ilvl w:val="0"/>
          <w:numId w:val="1"/>
        </w:numPr>
        <w:tabs>
          <w:tab w:val="left" w:pos="1527"/>
        </w:tabs>
        <w:autoSpaceDE w:val="0"/>
        <w:autoSpaceDN w:val="0"/>
        <w:spacing w:after="0" w:line="240" w:lineRule="auto"/>
        <w:ind w:right="124" w:firstLine="708"/>
        <w:contextualSpacing/>
        <w:jc w:val="both"/>
        <w:rPr>
          <w:rFonts w:ascii="Times New Roman" w:eastAsia="Times New Roman" w:hAnsi="Times New Roman" w:cs="Times New Roman"/>
          <w:color w:val="000000"/>
          <w:sz w:val="28"/>
          <w:szCs w:val="28"/>
          <w:lang w:eastAsia="ru-RU"/>
        </w:rPr>
      </w:pPr>
      <w:r w:rsidRPr="002D42FB">
        <w:rPr>
          <w:rFonts w:ascii="Times New Roman" w:eastAsia="Times New Roman" w:hAnsi="Times New Roman" w:cs="Times New Roman"/>
          <w:color w:val="000000"/>
          <w:sz w:val="28"/>
          <w:szCs w:val="28"/>
          <w:lang w:eastAsia="ru-RU"/>
        </w:rPr>
        <w:t>законности и обоснованности действий и решений контрольного (надзорного) органа и его должностных лиц;</w:t>
      </w:r>
    </w:p>
    <w:p w:rsidR="002D42FB" w:rsidRPr="002D42FB" w:rsidRDefault="002D42FB" w:rsidP="002D42FB">
      <w:pPr>
        <w:widowControl w:val="0"/>
        <w:numPr>
          <w:ilvl w:val="0"/>
          <w:numId w:val="1"/>
        </w:numPr>
        <w:tabs>
          <w:tab w:val="left" w:pos="1527"/>
        </w:tabs>
        <w:autoSpaceDE w:val="0"/>
        <w:autoSpaceDN w:val="0"/>
        <w:spacing w:after="0" w:line="240" w:lineRule="auto"/>
        <w:ind w:right="129" w:firstLine="708"/>
        <w:contextualSpacing/>
        <w:jc w:val="both"/>
        <w:rPr>
          <w:rFonts w:ascii="Times New Roman" w:eastAsia="Times New Roman" w:hAnsi="Times New Roman" w:cs="Times New Roman"/>
          <w:color w:val="000000"/>
          <w:sz w:val="28"/>
          <w:szCs w:val="28"/>
          <w:lang w:eastAsia="ru-RU"/>
        </w:rPr>
      </w:pPr>
      <w:r w:rsidRPr="002D42FB">
        <w:rPr>
          <w:rFonts w:ascii="Times New Roman" w:eastAsia="Times New Roman" w:hAnsi="Times New Roman" w:cs="Times New Roman"/>
          <w:color w:val="000000"/>
          <w:sz w:val="28"/>
          <w:szCs w:val="28"/>
          <w:lang w:eastAsia="ru-RU"/>
        </w:rPr>
        <w:t>стимулировании добросовестного соблюдения контролируемыми</w:t>
      </w:r>
      <w:r w:rsidRPr="002D42FB">
        <w:rPr>
          <w:rFonts w:ascii="Times New Roman" w:eastAsia="Times New Roman" w:hAnsi="Times New Roman" w:cs="Times New Roman"/>
          <w:color w:val="000000"/>
          <w:spacing w:val="40"/>
          <w:sz w:val="28"/>
          <w:szCs w:val="28"/>
          <w:lang w:eastAsia="ru-RU"/>
        </w:rPr>
        <w:t xml:space="preserve"> </w:t>
      </w:r>
      <w:r w:rsidRPr="002D42FB">
        <w:rPr>
          <w:rFonts w:ascii="Times New Roman" w:eastAsia="Times New Roman" w:hAnsi="Times New Roman" w:cs="Times New Roman"/>
          <w:color w:val="000000"/>
          <w:sz w:val="28"/>
          <w:szCs w:val="28"/>
          <w:lang w:eastAsia="ru-RU"/>
        </w:rPr>
        <w:t>лицами обязательных требований;</w:t>
      </w:r>
    </w:p>
    <w:p w:rsidR="002D42FB" w:rsidRPr="002D42FB" w:rsidRDefault="002D42FB" w:rsidP="002D42FB">
      <w:pPr>
        <w:widowControl w:val="0"/>
        <w:numPr>
          <w:ilvl w:val="0"/>
          <w:numId w:val="1"/>
        </w:numPr>
        <w:tabs>
          <w:tab w:val="left" w:pos="1527"/>
        </w:tabs>
        <w:autoSpaceDE w:val="0"/>
        <w:autoSpaceDN w:val="0"/>
        <w:spacing w:after="0" w:line="240" w:lineRule="auto"/>
        <w:ind w:right="121" w:firstLine="708"/>
        <w:contextualSpacing/>
        <w:jc w:val="both"/>
        <w:rPr>
          <w:rFonts w:ascii="Times New Roman" w:eastAsia="Times New Roman" w:hAnsi="Times New Roman" w:cs="Times New Roman"/>
          <w:color w:val="000000"/>
          <w:sz w:val="28"/>
          <w:szCs w:val="28"/>
          <w:lang w:eastAsia="ru-RU"/>
        </w:rPr>
      </w:pPr>
      <w:r w:rsidRPr="002D42FB">
        <w:rPr>
          <w:rFonts w:ascii="Times New Roman" w:eastAsia="Times New Roman" w:hAnsi="Times New Roman" w:cs="Times New Roman"/>
          <w:color w:val="000000"/>
          <w:sz w:val="28"/>
          <w:szCs w:val="28"/>
          <w:lang w:eastAsia="ru-RU"/>
        </w:rPr>
        <w:t>соразмерности вмешательства контрольного (надзорного) органа в деятельность контролируемых лиц;</w:t>
      </w:r>
    </w:p>
    <w:p w:rsidR="002D42FB" w:rsidRPr="002D42FB" w:rsidRDefault="002D42FB" w:rsidP="002D42FB">
      <w:pPr>
        <w:widowControl w:val="0"/>
        <w:numPr>
          <w:ilvl w:val="0"/>
          <w:numId w:val="1"/>
        </w:numPr>
        <w:tabs>
          <w:tab w:val="left" w:pos="1527"/>
        </w:tabs>
        <w:autoSpaceDE w:val="0"/>
        <w:autoSpaceDN w:val="0"/>
        <w:spacing w:after="0" w:line="240" w:lineRule="auto"/>
        <w:ind w:right="123" w:firstLine="708"/>
        <w:contextualSpacing/>
        <w:jc w:val="both"/>
        <w:rPr>
          <w:rFonts w:ascii="Times New Roman" w:eastAsia="Times New Roman" w:hAnsi="Times New Roman" w:cs="Times New Roman"/>
          <w:color w:val="000000"/>
          <w:sz w:val="28"/>
          <w:szCs w:val="28"/>
          <w:lang w:eastAsia="ru-RU"/>
        </w:rPr>
      </w:pPr>
      <w:r w:rsidRPr="002D42FB">
        <w:rPr>
          <w:rFonts w:ascii="Times New Roman" w:eastAsia="Times New Roman" w:hAnsi="Times New Roman" w:cs="Times New Roman"/>
          <w:color w:val="000000"/>
          <w:sz w:val="28"/>
          <w:szCs w:val="28"/>
          <w:lang w:eastAsia="ru-RU"/>
        </w:rPr>
        <w:t>охраны прав и законных интересов, уважение достоинства личности, деловой репутации контролируемых лиц;</w:t>
      </w:r>
    </w:p>
    <w:p w:rsidR="002D42FB" w:rsidRPr="002D42FB" w:rsidRDefault="002D42FB" w:rsidP="002D42FB">
      <w:pPr>
        <w:widowControl w:val="0"/>
        <w:numPr>
          <w:ilvl w:val="0"/>
          <w:numId w:val="1"/>
        </w:numPr>
        <w:tabs>
          <w:tab w:val="left" w:pos="1527"/>
        </w:tabs>
        <w:autoSpaceDE w:val="0"/>
        <w:autoSpaceDN w:val="0"/>
        <w:spacing w:after="0" w:line="240" w:lineRule="auto"/>
        <w:ind w:right="123" w:firstLine="708"/>
        <w:contextualSpacing/>
        <w:jc w:val="both"/>
        <w:rPr>
          <w:rFonts w:ascii="Times New Roman" w:eastAsia="Times New Roman" w:hAnsi="Times New Roman" w:cs="Times New Roman"/>
          <w:color w:val="000000"/>
          <w:sz w:val="28"/>
          <w:szCs w:val="28"/>
          <w:lang w:eastAsia="ru-RU"/>
        </w:rPr>
      </w:pPr>
      <w:r w:rsidRPr="002D42FB">
        <w:rPr>
          <w:rFonts w:ascii="Times New Roman" w:eastAsia="Times New Roman" w:hAnsi="Times New Roman" w:cs="Times New Roman"/>
          <w:color w:val="000000"/>
          <w:sz w:val="28"/>
          <w:szCs w:val="28"/>
          <w:lang w:eastAsia="ru-RU"/>
        </w:rPr>
        <w:t>недопустимости злоупотребления правом контрольным (надзорным) органом и его должностными лицами, а также гражданами и организациями при обращении в контрольный (надзорный) орган;</w:t>
      </w:r>
    </w:p>
    <w:p w:rsidR="002D42FB" w:rsidRPr="002D42FB" w:rsidRDefault="002D42FB" w:rsidP="002D42FB">
      <w:pPr>
        <w:widowControl w:val="0"/>
        <w:numPr>
          <w:ilvl w:val="0"/>
          <w:numId w:val="1"/>
        </w:numPr>
        <w:tabs>
          <w:tab w:val="left" w:pos="1527"/>
        </w:tabs>
        <w:autoSpaceDE w:val="0"/>
        <w:autoSpaceDN w:val="0"/>
        <w:spacing w:after="0" w:line="240" w:lineRule="auto"/>
        <w:ind w:right="125" w:firstLine="708"/>
        <w:contextualSpacing/>
        <w:jc w:val="both"/>
        <w:rPr>
          <w:rFonts w:ascii="Times New Roman" w:eastAsia="Times New Roman" w:hAnsi="Times New Roman" w:cs="Times New Roman"/>
          <w:color w:val="000000"/>
          <w:sz w:val="28"/>
          <w:szCs w:val="28"/>
          <w:lang w:eastAsia="ru-RU"/>
        </w:rPr>
      </w:pPr>
      <w:r w:rsidRPr="002D42FB">
        <w:rPr>
          <w:rFonts w:ascii="Times New Roman" w:eastAsia="Times New Roman" w:hAnsi="Times New Roman" w:cs="Times New Roman"/>
          <w:color w:val="000000"/>
          <w:sz w:val="28"/>
          <w:szCs w:val="28"/>
          <w:lang w:eastAsia="ru-RU"/>
        </w:rPr>
        <w:t>соблюдения должностными лицами контрольного (надзорного) органа коммерческой, служебной или иной охраняемой законом тайны при осуществлении муниципального контроля (надзора);</w:t>
      </w:r>
    </w:p>
    <w:p w:rsidR="002D42FB" w:rsidRPr="002D42FB" w:rsidRDefault="002D42FB" w:rsidP="002D42FB">
      <w:pPr>
        <w:widowControl w:val="0"/>
        <w:numPr>
          <w:ilvl w:val="0"/>
          <w:numId w:val="1"/>
        </w:numPr>
        <w:tabs>
          <w:tab w:val="left" w:pos="1527"/>
        </w:tabs>
        <w:autoSpaceDE w:val="0"/>
        <w:autoSpaceDN w:val="0"/>
        <w:spacing w:after="0" w:line="240" w:lineRule="auto"/>
        <w:ind w:right="128" w:firstLine="708"/>
        <w:contextualSpacing/>
        <w:jc w:val="both"/>
        <w:rPr>
          <w:rFonts w:ascii="Times New Roman" w:eastAsia="Times New Roman" w:hAnsi="Times New Roman" w:cs="Times New Roman"/>
          <w:color w:val="000000"/>
          <w:sz w:val="28"/>
          <w:szCs w:val="28"/>
          <w:lang w:eastAsia="ru-RU"/>
        </w:rPr>
      </w:pPr>
      <w:r w:rsidRPr="002D42FB">
        <w:rPr>
          <w:rFonts w:ascii="Times New Roman" w:eastAsia="Times New Roman" w:hAnsi="Times New Roman" w:cs="Times New Roman"/>
          <w:color w:val="000000"/>
          <w:sz w:val="28"/>
          <w:szCs w:val="28"/>
          <w:lang w:eastAsia="ru-RU"/>
        </w:rPr>
        <w:t>открытости и доступности информации об организации и</w:t>
      </w:r>
      <w:r w:rsidRPr="002D42FB">
        <w:rPr>
          <w:rFonts w:ascii="Times New Roman" w:eastAsia="Times New Roman" w:hAnsi="Times New Roman" w:cs="Times New Roman"/>
          <w:color w:val="000000"/>
          <w:spacing w:val="40"/>
          <w:sz w:val="28"/>
          <w:szCs w:val="28"/>
          <w:lang w:eastAsia="ru-RU"/>
        </w:rPr>
        <w:t xml:space="preserve"> </w:t>
      </w:r>
      <w:r w:rsidRPr="002D42FB">
        <w:rPr>
          <w:rFonts w:ascii="Times New Roman" w:eastAsia="Times New Roman" w:hAnsi="Times New Roman" w:cs="Times New Roman"/>
          <w:color w:val="000000"/>
          <w:sz w:val="28"/>
          <w:szCs w:val="28"/>
          <w:lang w:eastAsia="ru-RU"/>
        </w:rPr>
        <w:t>осуществлении муниципального контроля (надзора);</w:t>
      </w:r>
    </w:p>
    <w:p w:rsidR="002D42FB" w:rsidRPr="002D42FB" w:rsidRDefault="002D42FB" w:rsidP="002D42FB">
      <w:pPr>
        <w:widowControl w:val="0"/>
        <w:numPr>
          <w:ilvl w:val="0"/>
          <w:numId w:val="1"/>
        </w:numPr>
        <w:tabs>
          <w:tab w:val="left" w:pos="142"/>
        </w:tabs>
        <w:autoSpaceDE w:val="0"/>
        <w:autoSpaceDN w:val="0"/>
        <w:spacing w:after="0" w:line="240" w:lineRule="auto"/>
        <w:ind w:left="142" w:firstLine="679"/>
        <w:contextualSpacing/>
        <w:jc w:val="both"/>
        <w:rPr>
          <w:rFonts w:ascii="Times New Roman" w:eastAsia="Times New Roman" w:hAnsi="Times New Roman" w:cs="Times New Roman"/>
          <w:color w:val="000000"/>
          <w:sz w:val="28"/>
          <w:szCs w:val="28"/>
          <w:lang w:eastAsia="ru-RU"/>
        </w:rPr>
      </w:pPr>
      <w:r w:rsidRPr="002D42FB">
        <w:rPr>
          <w:rFonts w:ascii="Times New Roman" w:eastAsia="Times New Roman" w:hAnsi="Times New Roman" w:cs="Times New Roman"/>
          <w:color w:val="000000"/>
          <w:sz w:val="28"/>
          <w:szCs w:val="28"/>
          <w:lang w:eastAsia="ru-RU"/>
        </w:rPr>
        <w:t>оперативности</w:t>
      </w:r>
      <w:r w:rsidRPr="002D42FB">
        <w:rPr>
          <w:rFonts w:ascii="Times New Roman" w:eastAsia="Times New Roman" w:hAnsi="Times New Roman" w:cs="Times New Roman"/>
          <w:color w:val="000000"/>
          <w:spacing w:val="-10"/>
          <w:sz w:val="28"/>
          <w:szCs w:val="28"/>
          <w:lang w:eastAsia="ru-RU"/>
        </w:rPr>
        <w:t xml:space="preserve"> </w:t>
      </w:r>
      <w:r w:rsidRPr="002D42FB">
        <w:rPr>
          <w:rFonts w:ascii="Times New Roman" w:eastAsia="Times New Roman" w:hAnsi="Times New Roman" w:cs="Times New Roman"/>
          <w:color w:val="000000"/>
          <w:sz w:val="28"/>
          <w:szCs w:val="28"/>
          <w:lang w:eastAsia="ru-RU"/>
        </w:rPr>
        <w:t>при</w:t>
      </w:r>
      <w:r w:rsidRPr="002D42FB">
        <w:rPr>
          <w:rFonts w:ascii="Times New Roman" w:eastAsia="Times New Roman" w:hAnsi="Times New Roman" w:cs="Times New Roman"/>
          <w:color w:val="000000"/>
          <w:spacing w:val="-11"/>
          <w:sz w:val="28"/>
          <w:szCs w:val="28"/>
          <w:lang w:eastAsia="ru-RU"/>
        </w:rPr>
        <w:t xml:space="preserve"> </w:t>
      </w:r>
      <w:r w:rsidRPr="002D42FB">
        <w:rPr>
          <w:rFonts w:ascii="Times New Roman" w:eastAsia="Times New Roman" w:hAnsi="Times New Roman" w:cs="Times New Roman"/>
          <w:color w:val="000000"/>
          <w:sz w:val="28"/>
          <w:szCs w:val="28"/>
          <w:lang w:eastAsia="ru-RU"/>
        </w:rPr>
        <w:t>осуществлении</w:t>
      </w:r>
      <w:r w:rsidRPr="002D42FB">
        <w:rPr>
          <w:rFonts w:ascii="Times New Roman" w:eastAsia="Times New Roman" w:hAnsi="Times New Roman" w:cs="Times New Roman"/>
          <w:color w:val="000000"/>
          <w:spacing w:val="-6"/>
          <w:sz w:val="28"/>
          <w:szCs w:val="28"/>
          <w:lang w:eastAsia="ru-RU"/>
        </w:rPr>
        <w:t xml:space="preserve"> </w:t>
      </w:r>
      <w:r w:rsidRPr="002D42FB">
        <w:rPr>
          <w:rFonts w:ascii="Times New Roman" w:eastAsia="Times New Roman" w:hAnsi="Times New Roman" w:cs="Times New Roman"/>
          <w:color w:val="000000"/>
          <w:sz w:val="28"/>
          <w:szCs w:val="28"/>
          <w:lang w:eastAsia="ru-RU"/>
        </w:rPr>
        <w:t>муниципального контроля (надзора)</w:t>
      </w:r>
      <w:r w:rsidRPr="002D42FB">
        <w:rPr>
          <w:rFonts w:ascii="Times New Roman" w:eastAsia="Times New Roman" w:hAnsi="Times New Roman" w:cs="Times New Roman"/>
          <w:color w:val="000000"/>
          <w:spacing w:val="-2"/>
          <w:sz w:val="28"/>
          <w:szCs w:val="28"/>
          <w:lang w:eastAsia="ru-RU"/>
        </w:rPr>
        <w:t>.</w:t>
      </w:r>
    </w:p>
    <w:p w:rsidR="002D42FB" w:rsidRPr="002D42FB" w:rsidRDefault="002D42FB" w:rsidP="002D42FB">
      <w:pPr>
        <w:spacing w:after="0" w:line="240" w:lineRule="auto"/>
        <w:ind w:right="121" w:firstLine="567"/>
        <w:jc w:val="both"/>
        <w:rPr>
          <w:rFonts w:ascii="Times New Roman" w:eastAsia="Times New Roman" w:hAnsi="Times New Roman" w:cs="Times New Roman"/>
          <w:color w:val="000000"/>
          <w:sz w:val="28"/>
          <w:szCs w:val="28"/>
          <w:lang w:eastAsia="ru-RU"/>
        </w:rPr>
      </w:pPr>
      <w:r w:rsidRPr="002D42FB">
        <w:rPr>
          <w:rFonts w:ascii="Times New Roman" w:eastAsia="Times New Roman" w:hAnsi="Times New Roman" w:cs="Times New Roman"/>
          <w:color w:val="000000"/>
          <w:sz w:val="28"/>
          <w:szCs w:val="28"/>
          <w:lang w:eastAsia="ru-RU"/>
        </w:rPr>
        <w:t>Единообразие применения обязательных требований основано на открытости деятельности, размещении на ее официальном сайте перечня нормативных правовых актов с указанием структурных единиц этих актов, содержащих обязательные требования, оценка</w:t>
      </w:r>
      <w:r w:rsidRPr="002D42FB">
        <w:rPr>
          <w:rFonts w:ascii="Times New Roman" w:eastAsia="Times New Roman" w:hAnsi="Times New Roman" w:cs="Times New Roman"/>
          <w:color w:val="000000"/>
          <w:spacing w:val="79"/>
          <w:w w:val="150"/>
          <w:sz w:val="28"/>
          <w:szCs w:val="28"/>
          <w:lang w:eastAsia="ru-RU"/>
        </w:rPr>
        <w:t xml:space="preserve"> </w:t>
      </w:r>
      <w:r w:rsidRPr="002D42FB">
        <w:rPr>
          <w:rFonts w:ascii="Times New Roman" w:eastAsia="Times New Roman" w:hAnsi="Times New Roman" w:cs="Times New Roman"/>
          <w:color w:val="000000"/>
          <w:sz w:val="28"/>
          <w:szCs w:val="28"/>
          <w:lang w:eastAsia="ru-RU"/>
        </w:rPr>
        <w:t>соблюдения</w:t>
      </w:r>
      <w:r w:rsidRPr="002D42FB">
        <w:rPr>
          <w:rFonts w:ascii="Times New Roman" w:eastAsia="Times New Roman" w:hAnsi="Times New Roman" w:cs="Times New Roman"/>
          <w:color w:val="000000"/>
          <w:spacing w:val="23"/>
          <w:sz w:val="28"/>
          <w:szCs w:val="28"/>
          <w:lang w:eastAsia="ru-RU"/>
        </w:rPr>
        <w:t xml:space="preserve"> </w:t>
      </w:r>
      <w:r w:rsidRPr="002D42FB">
        <w:rPr>
          <w:rFonts w:ascii="Times New Roman" w:eastAsia="Times New Roman" w:hAnsi="Times New Roman" w:cs="Times New Roman"/>
          <w:color w:val="000000"/>
          <w:sz w:val="28"/>
          <w:szCs w:val="28"/>
          <w:lang w:eastAsia="ru-RU"/>
        </w:rPr>
        <w:t>которых</w:t>
      </w:r>
      <w:r w:rsidRPr="002D42FB">
        <w:rPr>
          <w:rFonts w:ascii="Times New Roman" w:eastAsia="Times New Roman" w:hAnsi="Times New Roman" w:cs="Times New Roman"/>
          <w:color w:val="000000"/>
          <w:spacing w:val="79"/>
          <w:w w:val="150"/>
          <w:sz w:val="28"/>
          <w:szCs w:val="28"/>
          <w:lang w:eastAsia="ru-RU"/>
        </w:rPr>
        <w:t xml:space="preserve"> </w:t>
      </w:r>
      <w:r w:rsidRPr="002D42FB">
        <w:rPr>
          <w:rFonts w:ascii="Times New Roman" w:eastAsia="Times New Roman" w:hAnsi="Times New Roman" w:cs="Times New Roman"/>
          <w:color w:val="000000"/>
          <w:sz w:val="28"/>
          <w:szCs w:val="28"/>
          <w:lang w:eastAsia="ru-RU"/>
        </w:rPr>
        <w:t>осуществляется</w:t>
      </w:r>
      <w:r w:rsidRPr="002D42FB">
        <w:rPr>
          <w:rFonts w:ascii="Times New Roman" w:eastAsia="Times New Roman" w:hAnsi="Times New Roman" w:cs="Times New Roman"/>
          <w:color w:val="000000"/>
          <w:spacing w:val="23"/>
          <w:sz w:val="28"/>
          <w:szCs w:val="28"/>
          <w:lang w:eastAsia="ru-RU"/>
        </w:rPr>
        <w:t xml:space="preserve"> </w:t>
      </w:r>
      <w:r w:rsidRPr="002D42FB">
        <w:rPr>
          <w:rFonts w:ascii="Times New Roman" w:eastAsia="Times New Roman" w:hAnsi="Times New Roman" w:cs="Times New Roman"/>
          <w:color w:val="000000"/>
          <w:sz w:val="28"/>
          <w:szCs w:val="28"/>
          <w:lang w:eastAsia="ru-RU"/>
        </w:rPr>
        <w:t>в</w:t>
      </w:r>
      <w:r w:rsidRPr="002D42FB">
        <w:rPr>
          <w:rFonts w:ascii="Times New Roman" w:eastAsia="Times New Roman" w:hAnsi="Times New Roman" w:cs="Times New Roman"/>
          <w:color w:val="000000"/>
          <w:spacing w:val="77"/>
          <w:w w:val="150"/>
          <w:sz w:val="28"/>
          <w:szCs w:val="28"/>
          <w:lang w:eastAsia="ru-RU"/>
        </w:rPr>
        <w:t xml:space="preserve"> </w:t>
      </w:r>
      <w:r w:rsidRPr="002D42FB">
        <w:rPr>
          <w:rFonts w:ascii="Times New Roman" w:eastAsia="Times New Roman" w:hAnsi="Times New Roman" w:cs="Times New Roman"/>
          <w:color w:val="000000"/>
          <w:sz w:val="28"/>
          <w:szCs w:val="28"/>
          <w:lang w:eastAsia="ru-RU"/>
        </w:rPr>
        <w:t>рамках</w:t>
      </w:r>
      <w:r w:rsidRPr="002D42FB">
        <w:rPr>
          <w:rFonts w:ascii="Times New Roman" w:eastAsia="Times New Roman" w:hAnsi="Times New Roman" w:cs="Times New Roman"/>
          <w:color w:val="000000"/>
          <w:spacing w:val="25"/>
          <w:sz w:val="28"/>
          <w:szCs w:val="28"/>
          <w:lang w:eastAsia="ru-RU"/>
        </w:rPr>
        <w:t xml:space="preserve"> </w:t>
      </w:r>
      <w:r w:rsidRPr="002D42FB">
        <w:rPr>
          <w:rFonts w:ascii="Times New Roman" w:eastAsia="Times New Roman" w:hAnsi="Times New Roman" w:cs="Times New Roman"/>
          <w:color w:val="000000"/>
          <w:sz w:val="28"/>
          <w:szCs w:val="28"/>
          <w:lang w:eastAsia="ru-RU"/>
        </w:rPr>
        <w:t>муниципального контроля</w:t>
      </w:r>
      <w:r w:rsidRPr="002D42FB">
        <w:rPr>
          <w:rFonts w:ascii="Times New Roman" w:eastAsia="Times New Roman" w:hAnsi="Times New Roman" w:cs="Times New Roman"/>
          <w:color w:val="000000"/>
          <w:spacing w:val="22"/>
          <w:sz w:val="28"/>
          <w:szCs w:val="28"/>
          <w:lang w:eastAsia="ru-RU"/>
        </w:rPr>
        <w:t xml:space="preserve"> (</w:t>
      </w:r>
      <w:r w:rsidRPr="002D42FB">
        <w:rPr>
          <w:rFonts w:ascii="Times New Roman" w:eastAsia="Times New Roman" w:hAnsi="Times New Roman" w:cs="Times New Roman"/>
          <w:color w:val="000000"/>
          <w:sz w:val="28"/>
          <w:szCs w:val="28"/>
          <w:lang w:eastAsia="ru-RU"/>
        </w:rPr>
        <w:t>надзора), соответствии с требованиями части 5 статьи 8 Федерального закона № 247-Ф3, пункта 3 части 3 статьи 46 Федерального закона 248-Ф3.</w:t>
      </w:r>
    </w:p>
    <w:p w:rsidR="002D42FB" w:rsidRPr="002D42FB" w:rsidRDefault="002D42FB" w:rsidP="002D42FB">
      <w:pPr>
        <w:spacing w:after="0" w:line="240" w:lineRule="auto"/>
        <w:ind w:right="123" w:firstLine="567"/>
        <w:jc w:val="both"/>
        <w:rPr>
          <w:rFonts w:ascii="Times New Roman" w:eastAsia="Times New Roman" w:hAnsi="Times New Roman" w:cs="Times New Roman"/>
          <w:color w:val="000000"/>
          <w:sz w:val="28"/>
          <w:szCs w:val="28"/>
          <w:lang w:eastAsia="ru-RU"/>
        </w:rPr>
      </w:pPr>
      <w:r w:rsidRPr="002D42FB">
        <w:rPr>
          <w:rFonts w:ascii="Times New Roman" w:eastAsia="Times New Roman" w:hAnsi="Times New Roman" w:cs="Times New Roman"/>
          <w:color w:val="000000"/>
          <w:sz w:val="28"/>
          <w:szCs w:val="28"/>
          <w:lang w:eastAsia="ru-RU"/>
        </w:rPr>
        <w:t>Проведение профилактических мероприятий направлено на снижение риска причинения вреда (ущерба) и является приоритетной по отношению к проведению контрольных (надзорных) мероприятий деятельностью.</w:t>
      </w:r>
    </w:p>
    <w:p w:rsidR="002D42FB" w:rsidRPr="002D42FB" w:rsidRDefault="002D42FB" w:rsidP="002D42FB">
      <w:pPr>
        <w:spacing w:before="1" w:after="0" w:line="240" w:lineRule="auto"/>
        <w:ind w:right="122" w:firstLine="567"/>
        <w:jc w:val="both"/>
        <w:rPr>
          <w:rFonts w:ascii="Times New Roman" w:eastAsia="Times New Roman" w:hAnsi="Times New Roman" w:cs="Times New Roman"/>
          <w:color w:val="000000"/>
          <w:sz w:val="28"/>
          <w:szCs w:val="28"/>
          <w:lang w:eastAsia="ru-RU"/>
        </w:rPr>
      </w:pPr>
      <w:r w:rsidRPr="002D42FB">
        <w:rPr>
          <w:rFonts w:ascii="Times New Roman" w:eastAsia="Times New Roman" w:hAnsi="Times New Roman" w:cs="Times New Roman"/>
          <w:color w:val="000000"/>
          <w:sz w:val="28"/>
          <w:szCs w:val="28"/>
          <w:lang w:eastAsia="ru-RU"/>
        </w:rPr>
        <w:t xml:space="preserve">Фактов поступления в Администрацию сельского </w:t>
      </w:r>
      <w:r w:rsidRPr="002D42FB">
        <w:rPr>
          <w:rFonts w:ascii="Times New Roman" w:eastAsia="Times New Roman" w:hAnsi="Times New Roman" w:cs="Times New Roman"/>
          <w:sz w:val="28"/>
          <w:szCs w:val="28"/>
          <w:lang w:eastAsia="ru-RU"/>
        </w:rPr>
        <w:t>поселения</w:t>
      </w:r>
      <w:r w:rsidRPr="002D42FB">
        <w:rPr>
          <w:rFonts w:ascii="Times New Roman" w:eastAsia="Times New Roman" w:hAnsi="Times New Roman" w:cs="Times New Roman"/>
          <w:sz w:val="28"/>
          <w:szCs w:val="20"/>
          <w:lang w:eastAsia="ru-RU"/>
        </w:rPr>
        <w:t xml:space="preserve"> </w:t>
      </w:r>
      <w:r w:rsidRPr="002D42FB">
        <w:rPr>
          <w:rFonts w:ascii="Times New Roman" w:eastAsia="Times New Roman" w:hAnsi="Times New Roman" w:cs="Times New Roman"/>
          <w:sz w:val="28"/>
          <w:szCs w:val="20"/>
          <w:lang w:eastAsia="ru-RU"/>
        </w:rPr>
        <w:t>Кинельский</w:t>
      </w:r>
      <w:r w:rsidRPr="002D42FB">
        <w:rPr>
          <w:rFonts w:ascii="Times New Roman" w:eastAsia="Times New Roman" w:hAnsi="Times New Roman" w:cs="Times New Roman"/>
          <w:sz w:val="28"/>
          <w:szCs w:val="28"/>
          <w:lang w:eastAsia="ru-RU"/>
        </w:rPr>
        <w:t xml:space="preserve"> </w:t>
      </w:r>
      <w:r w:rsidRPr="002D42FB">
        <w:rPr>
          <w:rFonts w:ascii="Times New Roman" w:eastAsia="Times New Roman" w:hAnsi="Times New Roman" w:cs="Times New Roman"/>
          <w:color w:val="000000"/>
          <w:sz w:val="28"/>
          <w:szCs w:val="28"/>
          <w:lang w:eastAsia="ru-RU"/>
        </w:rPr>
        <w:t>муниципального района Кинельский Самарской области жалоб от контролируемых лиц на нарушения их прав, злоупотребления правом, разглашение сведений, составляющих коммерческую, служебную или иную охраняемую законом тайну, в отчетном периоде не зафиксировано.</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При реализации полномочий по осуществлению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сельского поселения</w:t>
      </w:r>
      <w:r w:rsidRPr="002D42FB">
        <w:rPr>
          <w:rFonts w:ascii="Times New Roman" w:eastAsia="Times New Roman" w:hAnsi="Times New Roman" w:cs="Times New Roman"/>
          <w:sz w:val="28"/>
          <w:szCs w:val="20"/>
          <w:lang w:eastAsia="ru-RU"/>
        </w:rPr>
        <w:t xml:space="preserve"> </w:t>
      </w:r>
      <w:r w:rsidRPr="002D42FB">
        <w:rPr>
          <w:rFonts w:ascii="Times New Roman" w:eastAsia="Times New Roman" w:hAnsi="Times New Roman" w:cs="Times New Roman"/>
          <w:sz w:val="28"/>
          <w:szCs w:val="20"/>
          <w:lang w:eastAsia="ru-RU"/>
        </w:rPr>
        <w:t>Кинельский</w:t>
      </w:r>
      <w:r w:rsidRPr="002D42FB">
        <w:rPr>
          <w:rFonts w:ascii="Times New Roman" w:eastAsia="Times New Roman" w:hAnsi="Times New Roman" w:cs="Times New Roman"/>
          <w:sz w:val="28"/>
          <w:szCs w:val="28"/>
          <w:lang w:eastAsia="ru-RU"/>
        </w:rPr>
        <w:t xml:space="preserve"> муниципального района Кинельский Самарской области, администрация сельского поселения</w:t>
      </w:r>
      <w:r w:rsidRPr="002D42FB">
        <w:rPr>
          <w:rFonts w:ascii="Times New Roman" w:eastAsia="Times New Roman" w:hAnsi="Times New Roman" w:cs="Times New Roman"/>
          <w:sz w:val="28"/>
          <w:szCs w:val="20"/>
          <w:lang w:eastAsia="ru-RU"/>
        </w:rPr>
        <w:t xml:space="preserve"> </w:t>
      </w:r>
      <w:r w:rsidRPr="002D42FB">
        <w:rPr>
          <w:rFonts w:ascii="Times New Roman" w:eastAsia="Times New Roman" w:hAnsi="Times New Roman" w:cs="Times New Roman"/>
          <w:sz w:val="28"/>
          <w:szCs w:val="20"/>
          <w:lang w:eastAsia="ru-RU"/>
        </w:rPr>
        <w:t>Кинельский</w:t>
      </w:r>
      <w:r w:rsidRPr="002D42FB">
        <w:rPr>
          <w:rFonts w:ascii="Times New Roman" w:eastAsia="Times New Roman" w:hAnsi="Times New Roman" w:cs="Times New Roman"/>
          <w:sz w:val="28"/>
          <w:szCs w:val="28"/>
          <w:lang w:eastAsia="ru-RU"/>
        </w:rPr>
        <w:t xml:space="preserve"> руководствовалась следующими нормативными правовыми актами и правовыми актами, содержащими обязательные требования (далее – обязательные требования):</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lastRenderedPageBreak/>
        <w:t>- «Кодексом Российской Федерации об административных правонарушениях» от 30.12.2001 N 195-ФЗ;</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Федеральным законом «Об общих принципах организации местного самоуправления в Российской Федерации» от 06.10.2003 № 131-ФЗ;</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Федеральным законом № 59-ФЗ от 02.05.2006 г. «О порядке рассмотрения обращений граждан Российской Федерации»;</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Федеральным законом № 248-ФЗ от 31.07.2020 г. «О государственном контроле (надзоре) и муниципальном контроле в Российской Федерации»;</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Федеральным законом № 247-ФЗ от 31.07.2020 г. «Об обязательных требованиях в Российской Федерации»;</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Федеральным законом от 08.11.2007 № 259-ФЗ «Устав автомобильного транспорта и городского наземного электрического транспорта»;</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Постановлением Правительства Российской Федерации от 29.12.2020   № 2328 «О порядке аттестации экспертов, привлекаемых к осуществлению экспертизы в целях государственного контроля (надзора), муниципального контроля» (вместе с «Правилами аттестации экспертов, привлекаемых к осуществлению экспертизы в целях государственного контроля (надзора), муниципального контроля»);</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 (вместе с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«Требованиями к информационному взаимодействию информационных систем, указанных в частях 1 и 2 статьи 17 Федерального закона «О государственном контроле (надзоре) и муниципальном контроле в Российской Федерации»);</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Постановлением Правительства РФ от 10.03.2022 г № 336 «Об особенностях организации и осуществления государственного контроля (надзора), муниципального контроля;</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xml:space="preserve">- Постановлением Правительства Российской Федерации N 2041 от 7 декабря 2020 г. «Об утверждении требований к подготовке докладов о видах государственного контроля (надзора), муниципального контроля и сводного </w:t>
      </w:r>
      <w:r w:rsidRPr="002D42FB">
        <w:rPr>
          <w:rFonts w:ascii="Times New Roman" w:eastAsia="Times New Roman" w:hAnsi="Times New Roman" w:cs="Times New Roman"/>
          <w:sz w:val="28"/>
          <w:szCs w:val="28"/>
          <w:lang w:eastAsia="ru-RU"/>
        </w:rPr>
        <w:lastRenderedPageBreak/>
        <w:t>доклада о государственном контроле(надзоре), муниципальном контроле в Российской Федерации»;</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положением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сельского поселения</w:t>
      </w:r>
      <w:r w:rsidR="00E701A6" w:rsidRPr="00E701A6">
        <w:rPr>
          <w:rFonts w:ascii="Times New Roman" w:eastAsia="Times New Roman" w:hAnsi="Times New Roman" w:cs="Times New Roman"/>
          <w:sz w:val="28"/>
          <w:szCs w:val="20"/>
          <w:lang w:eastAsia="ru-RU"/>
        </w:rPr>
        <w:t xml:space="preserve"> </w:t>
      </w:r>
      <w:r w:rsidR="00E701A6" w:rsidRPr="002D42FB">
        <w:rPr>
          <w:rFonts w:ascii="Times New Roman" w:eastAsia="Times New Roman" w:hAnsi="Times New Roman" w:cs="Times New Roman"/>
          <w:sz w:val="28"/>
          <w:szCs w:val="20"/>
          <w:lang w:eastAsia="ru-RU"/>
        </w:rPr>
        <w:t>Кинельский</w:t>
      </w:r>
      <w:r w:rsidRPr="002D42FB">
        <w:rPr>
          <w:rFonts w:ascii="Times New Roman" w:eastAsia="Times New Roman" w:hAnsi="Times New Roman" w:cs="Times New Roman"/>
          <w:sz w:val="28"/>
          <w:szCs w:val="28"/>
          <w:lang w:eastAsia="ru-RU"/>
        </w:rPr>
        <w:t xml:space="preserve"> муниципального района Кинельский Самарской области</w:t>
      </w:r>
      <w:r w:rsidR="00E701A6">
        <w:rPr>
          <w:rFonts w:ascii="Times New Roman" w:eastAsia="Times New Roman" w:hAnsi="Times New Roman" w:cs="Times New Roman"/>
          <w:sz w:val="28"/>
          <w:szCs w:val="28"/>
          <w:lang w:eastAsia="ru-RU"/>
        </w:rPr>
        <w:t>, утвержденным Решением Собрания представителей сельского поселения Кинельский муниципального района Кинельский Самарской области от 11.03.2025 года     № 311</w:t>
      </w:r>
      <w:r w:rsidRPr="002D42FB">
        <w:rPr>
          <w:rFonts w:ascii="Times New Roman" w:eastAsia="Times New Roman" w:hAnsi="Times New Roman" w:cs="Times New Roman"/>
          <w:bCs/>
          <w:color w:val="FF0000"/>
          <w:sz w:val="28"/>
          <w:szCs w:val="28"/>
          <w:lang w:eastAsia="ru-RU"/>
        </w:rPr>
        <w:t>.</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Под муниципальным контролем в Российской Федерации (далее – муниципальный контроль (надзор)) понимается деятельность контрольных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профилактики нарушений обязательных требований,</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xml:space="preserve">- оценки соблюдения гражданами и организациями обязательных требований, </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xml:space="preserve">- выявления их нарушений, </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принятия предусмотренных законодательством Российской Федерации мер по пресечению выявленных нарушений обязательных требований,</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устранению их последствий и (или) восстановлению правового положения, существовавшего до возникновения таких нарушений.</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Муниципальный контроль (надзор) направлен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rsidR="002D42FB" w:rsidRPr="002D42FB" w:rsidRDefault="002D42FB" w:rsidP="002D42F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В соответствии с Федеральным законом от 31.07.2020 г № 248-ФЗ предметом муниципального контроля являются:</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sz w:val="28"/>
          <w:szCs w:val="28"/>
          <w:lang w:eastAsia="ar-SA"/>
        </w:rPr>
      </w:pPr>
      <w:r w:rsidRPr="002D42FB">
        <w:rPr>
          <w:rFonts w:ascii="Times New Roman" w:eastAsia="Arial" w:hAnsi="Times New Roman" w:cs="Times New Roman"/>
          <w:sz w:val="28"/>
          <w:szCs w:val="28"/>
          <w:lang w:eastAsia="ar-SA"/>
        </w:rPr>
        <w:t>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sz w:val="28"/>
          <w:szCs w:val="28"/>
          <w:lang w:eastAsia="ar-SA"/>
        </w:rPr>
      </w:pPr>
      <w:r w:rsidRPr="002D42FB">
        <w:rPr>
          <w:rFonts w:ascii="Times New Roman" w:eastAsia="Arial" w:hAnsi="Times New Roman" w:cs="Times New Roman"/>
          <w:sz w:val="28"/>
          <w:szCs w:val="28"/>
          <w:lang w:eastAsia="ar-SA"/>
        </w:rPr>
        <w:t>1) в области автомобильных дорог и дорожной деятельности, установленных в отношении автомобильных дорог местного значения муниципального района Кинельский Самарской области:</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sz w:val="28"/>
          <w:szCs w:val="28"/>
          <w:lang w:eastAsia="ar-SA"/>
        </w:rPr>
      </w:pPr>
      <w:r w:rsidRPr="002D42FB">
        <w:rPr>
          <w:rFonts w:ascii="Times New Roman" w:eastAsia="Arial" w:hAnsi="Times New Roman" w:cs="Times New Roman"/>
          <w:sz w:val="28"/>
          <w:szCs w:val="28"/>
          <w:lang w:eastAsia="ar-SA"/>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sz w:val="28"/>
          <w:szCs w:val="28"/>
          <w:lang w:eastAsia="ar-SA"/>
        </w:rPr>
      </w:pPr>
      <w:r w:rsidRPr="002D42FB">
        <w:rPr>
          <w:rFonts w:ascii="Times New Roman" w:eastAsia="Arial" w:hAnsi="Times New Roman" w:cs="Times New Roman"/>
          <w:sz w:val="28"/>
          <w:szCs w:val="28"/>
          <w:lang w:eastAsia="ar-SA"/>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sz w:val="28"/>
          <w:szCs w:val="28"/>
          <w:lang w:eastAsia="ar-SA"/>
        </w:rPr>
      </w:pPr>
      <w:r w:rsidRPr="002D42FB">
        <w:rPr>
          <w:rFonts w:ascii="Times New Roman" w:eastAsia="Arial" w:hAnsi="Times New Roman" w:cs="Times New Roman"/>
          <w:sz w:val="28"/>
          <w:szCs w:val="28"/>
          <w:lang w:eastAsia="ar-SA"/>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w:t>
      </w:r>
      <w:r w:rsidRPr="002D42FB">
        <w:rPr>
          <w:rFonts w:ascii="Times New Roman" w:eastAsia="Arial" w:hAnsi="Times New Roman" w:cs="Times New Roman"/>
          <w:sz w:val="28"/>
          <w:szCs w:val="28"/>
          <w:lang w:eastAsia="ar-SA"/>
        </w:rPr>
        <w:lastRenderedPageBreak/>
        <w:t>области организации регулярных перевозок.</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sz w:val="28"/>
          <w:szCs w:val="28"/>
          <w:lang w:eastAsia="ar-SA"/>
        </w:rPr>
      </w:pPr>
      <w:r w:rsidRPr="002D42FB">
        <w:rPr>
          <w:rFonts w:ascii="Times New Roman" w:eastAsia="Arial" w:hAnsi="Times New Roman" w:cs="Times New Roman"/>
          <w:sz w:val="28"/>
          <w:szCs w:val="28"/>
          <w:lang w:eastAsia="ar-SA"/>
        </w:rPr>
        <w:t>Исполнение решений, принимаемых по результатам контрольных мероприятий.</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r w:rsidRPr="002D42FB">
        <w:rPr>
          <w:rFonts w:ascii="Times New Roman" w:eastAsia="Arial" w:hAnsi="Times New Roman" w:cs="Times New Roman"/>
          <w:color w:val="000000"/>
          <w:sz w:val="28"/>
          <w:szCs w:val="28"/>
          <w:lang w:eastAsia="ar-SA"/>
        </w:rPr>
        <w:t xml:space="preserve">Объектами </w:t>
      </w:r>
      <w:bookmarkStart w:id="0" w:name="_Hlk77676821"/>
      <w:r w:rsidRPr="002D42FB">
        <w:rPr>
          <w:rFonts w:ascii="Times New Roman" w:eastAsia="Arial" w:hAnsi="Times New Roman" w:cs="Times New Roman"/>
          <w:color w:val="000000"/>
          <w:sz w:val="28"/>
          <w:szCs w:val="28"/>
          <w:lang w:eastAsia="ar-SA"/>
        </w:rPr>
        <w:t xml:space="preserve">муниципального контроля на автомобильном транспорте </w:t>
      </w:r>
      <w:bookmarkEnd w:id="0"/>
      <w:r w:rsidRPr="002D42FB">
        <w:rPr>
          <w:rFonts w:ascii="Times New Roman" w:eastAsia="Arial" w:hAnsi="Times New Roman" w:cs="Times New Roman"/>
          <w:color w:val="000000"/>
          <w:sz w:val="28"/>
          <w:szCs w:val="28"/>
          <w:lang w:eastAsia="ar-SA"/>
        </w:rPr>
        <w:t>являются:</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r w:rsidRPr="002D42FB">
        <w:rPr>
          <w:rFonts w:ascii="Times New Roman" w:eastAsia="Arial" w:hAnsi="Times New Roman" w:cs="Times New Roman"/>
          <w:color w:val="000000"/>
          <w:sz w:val="28"/>
          <w:szCs w:val="28"/>
          <w:lang w:eastAsia="ar-SA"/>
        </w:rPr>
        <w:t>-деятельность по использованию полос отвода и (или) придорожных полос автомобильных дорог общего пользования местного значения;</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r w:rsidRPr="002D42FB">
        <w:rPr>
          <w:rFonts w:ascii="Times New Roman" w:eastAsia="Arial" w:hAnsi="Times New Roman" w:cs="Times New Roman"/>
          <w:color w:val="000000"/>
          <w:sz w:val="28"/>
          <w:szCs w:val="28"/>
          <w:lang w:eastAsia="ar-SA"/>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r w:rsidRPr="002D42FB">
        <w:rPr>
          <w:rFonts w:ascii="Times New Roman" w:eastAsia="Arial" w:hAnsi="Times New Roman" w:cs="Times New Roman"/>
          <w:color w:val="000000"/>
          <w:sz w:val="28"/>
          <w:szCs w:val="28"/>
          <w:lang w:eastAsia="ar-SA"/>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r w:rsidRPr="002D42FB">
        <w:rPr>
          <w:rFonts w:ascii="Times New Roman" w:eastAsia="Arial" w:hAnsi="Times New Roman" w:cs="Times New Roman"/>
          <w:color w:val="000000"/>
          <w:sz w:val="28"/>
          <w:szCs w:val="28"/>
          <w:lang w:eastAsia="ar-SA"/>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bookmarkStart w:id="1" w:name="_Hlk77675416"/>
      <w:r w:rsidRPr="002D42FB">
        <w:rPr>
          <w:rFonts w:ascii="Times New Roman" w:eastAsia="Arial" w:hAnsi="Times New Roman" w:cs="Times New Roman"/>
          <w:color w:val="000000"/>
          <w:sz w:val="28"/>
          <w:szCs w:val="28"/>
          <w:lang w:eastAsia="ar-SA"/>
        </w:rPr>
        <w:t xml:space="preserve">-внесение платы за </w:t>
      </w:r>
      <w:bookmarkEnd w:id="1"/>
      <w:r w:rsidRPr="002D42FB">
        <w:rPr>
          <w:rFonts w:ascii="Times New Roman" w:eastAsia="Arial" w:hAnsi="Times New Roman" w:cs="Times New Roman"/>
          <w:color w:val="000000"/>
          <w:sz w:val="28"/>
          <w:szCs w:val="28"/>
          <w:lang w:eastAsia="ar-SA"/>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r w:rsidRPr="002D42FB">
        <w:rPr>
          <w:rFonts w:ascii="Times New Roman" w:eastAsia="Arial" w:hAnsi="Times New Roman" w:cs="Times New Roman"/>
          <w:color w:val="000000"/>
          <w:sz w:val="28"/>
          <w:szCs w:val="28"/>
          <w:lang w:eastAsia="ar-SA"/>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r w:rsidRPr="002D42FB">
        <w:rPr>
          <w:rFonts w:ascii="Times New Roman" w:eastAsia="Arial" w:hAnsi="Times New Roman" w:cs="Times New Roman"/>
          <w:color w:val="000000"/>
          <w:sz w:val="28"/>
          <w:szCs w:val="28"/>
          <w:lang w:eastAsia="ar-SA"/>
        </w:rPr>
        <w:t>-внесение платы за</w:t>
      </w:r>
      <w:r w:rsidRPr="002D42FB">
        <w:rPr>
          <w:rFonts w:ascii="Arial" w:eastAsia="Arial" w:hAnsi="Arial" w:cs="Arial"/>
          <w:sz w:val="28"/>
          <w:szCs w:val="28"/>
          <w:lang w:eastAsia="ar-SA"/>
        </w:rPr>
        <w:t xml:space="preserve"> </w:t>
      </w:r>
      <w:r w:rsidRPr="002D42FB">
        <w:rPr>
          <w:rFonts w:ascii="Times New Roman" w:eastAsia="Arial" w:hAnsi="Times New Roman" w:cs="Times New Roman"/>
          <w:color w:val="000000"/>
          <w:sz w:val="28"/>
          <w:szCs w:val="28"/>
          <w:lang w:eastAsia="ar-SA"/>
        </w:rPr>
        <w:t>присоединение объектов дорожного сервиса к автомобильным дорогам общего пользования местного значения;</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r w:rsidRPr="002D42FB">
        <w:rPr>
          <w:rFonts w:ascii="Times New Roman" w:eastAsia="Arial" w:hAnsi="Times New Roman" w:cs="Times New Roman"/>
          <w:color w:val="000000"/>
          <w:sz w:val="28"/>
          <w:szCs w:val="28"/>
          <w:lang w:eastAsia="ar-SA"/>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r w:rsidRPr="002D42FB">
        <w:rPr>
          <w:rFonts w:ascii="Times New Roman" w:eastAsia="Arial" w:hAnsi="Times New Roman" w:cs="Times New Roman"/>
          <w:color w:val="000000"/>
          <w:sz w:val="28"/>
          <w:szCs w:val="28"/>
          <w:lang w:eastAsia="ar-SA"/>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r w:rsidRPr="002D42FB">
        <w:rPr>
          <w:rFonts w:ascii="Times New Roman" w:eastAsia="Arial" w:hAnsi="Times New Roman" w:cs="Times New Roman"/>
          <w:color w:val="000000"/>
          <w:sz w:val="28"/>
          <w:szCs w:val="28"/>
          <w:lang w:eastAsia="ar-SA"/>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r w:rsidRPr="002D42FB">
        <w:rPr>
          <w:rFonts w:ascii="Times New Roman" w:eastAsia="Arial" w:hAnsi="Times New Roman" w:cs="Times New Roman"/>
          <w:color w:val="000000"/>
          <w:sz w:val="28"/>
          <w:szCs w:val="28"/>
          <w:lang w:eastAsia="ar-SA"/>
        </w:rPr>
        <w:t>-придорожные полосы и полосы отвода автомобильных дорог общего пользования местного значения;</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r w:rsidRPr="002D42FB">
        <w:rPr>
          <w:rFonts w:ascii="Times New Roman" w:eastAsia="Arial" w:hAnsi="Times New Roman" w:cs="Times New Roman"/>
          <w:color w:val="000000"/>
          <w:sz w:val="28"/>
          <w:szCs w:val="28"/>
          <w:lang w:eastAsia="ar-SA"/>
        </w:rPr>
        <w:t>-автомобильная дорога общего пользования местного значения и искусственные дорожные сооружения на ней;</w:t>
      </w:r>
    </w:p>
    <w:p w:rsidR="002D42FB" w:rsidRPr="002D42FB" w:rsidRDefault="002D42FB" w:rsidP="002D42FB">
      <w:pPr>
        <w:widowControl w:val="0"/>
        <w:suppressAutoHyphens/>
        <w:autoSpaceDE w:val="0"/>
        <w:spacing w:after="0" w:line="240" w:lineRule="auto"/>
        <w:ind w:firstLine="709"/>
        <w:jc w:val="both"/>
        <w:rPr>
          <w:rFonts w:ascii="Times New Roman" w:eastAsia="Arial" w:hAnsi="Times New Roman" w:cs="Times New Roman"/>
          <w:color w:val="000000"/>
          <w:sz w:val="28"/>
          <w:szCs w:val="28"/>
          <w:lang w:eastAsia="ar-SA"/>
        </w:rPr>
      </w:pPr>
      <w:r w:rsidRPr="002D42FB">
        <w:rPr>
          <w:rFonts w:ascii="Times New Roman" w:eastAsia="Arial" w:hAnsi="Times New Roman" w:cs="Times New Roman"/>
          <w:color w:val="000000"/>
          <w:sz w:val="28"/>
          <w:szCs w:val="28"/>
          <w:lang w:eastAsia="ar-SA"/>
        </w:rPr>
        <w:t>-примыкания к автомобильным дорогам местного значения, в том числе примыкания объектов дорожного сервиса.</w:t>
      </w:r>
    </w:p>
    <w:p w:rsidR="002D42FB" w:rsidRPr="002D42FB" w:rsidRDefault="002D42FB" w:rsidP="002D42FB">
      <w:pPr>
        <w:spacing w:after="200" w:line="240" w:lineRule="auto"/>
        <w:ind w:firstLine="708"/>
        <w:contextualSpacing/>
        <w:jc w:val="both"/>
        <w:rPr>
          <w:rFonts w:ascii="Times New Roman" w:eastAsia="Times New Roman" w:hAnsi="Times New Roman" w:cs="Times New Roman"/>
          <w:bCs/>
          <w:sz w:val="28"/>
          <w:szCs w:val="28"/>
          <w:lang w:eastAsia="ru-RU"/>
        </w:rPr>
      </w:pPr>
      <w:r w:rsidRPr="002D42FB">
        <w:rPr>
          <w:rFonts w:ascii="Times New Roman" w:eastAsia="Times New Roman" w:hAnsi="Times New Roman" w:cs="Times New Roman"/>
          <w:sz w:val="28"/>
          <w:szCs w:val="28"/>
          <w:lang w:eastAsia="ru-RU"/>
        </w:rPr>
        <w:t xml:space="preserve">Порядок организации и осуществления муниципального контроля (надзора) устанавливается </w:t>
      </w:r>
      <w:r w:rsidRPr="002D42FB">
        <w:rPr>
          <w:rFonts w:ascii="Times New Roman" w:eastAsia="Times New Roman" w:hAnsi="Times New Roman" w:cs="Times New Roman"/>
          <w:bCs/>
          <w:sz w:val="28"/>
          <w:szCs w:val="28"/>
          <w:lang w:eastAsia="ru-RU"/>
        </w:rPr>
        <w:t>положением о муниципальном контроле</w:t>
      </w:r>
      <w:r w:rsidRPr="002D42FB">
        <w:rPr>
          <w:rFonts w:ascii="Calibri" w:eastAsia="Times New Roman" w:hAnsi="Calibri" w:cs="Times New Roman"/>
          <w:sz w:val="28"/>
          <w:szCs w:val="28"/>
          <w:lang w:eastAsia="ru-RU"/>
        </w:rPr>
        <w:t xml:space="preserve"> </w:t>
      </w:r>
      <w:r w:rsidRPr="002D42FB">
        <w:rPr>
          <w:rFonts w:ascii="Times New Roman" w:eastAsia="Times New Roman" w:hAnsi="Times New Roman" w:cs="Times New Roman"/>
          <w:bCs/>
          <w:sz w:val="28"/>
          <w:szCs w:val="28"/>
          <w:lang w:eastAsia="ru-RU"/>
        </w:rPr>
        <w:t>на автомобильном транспорте, городском наземном электрическом транспорте и в дорожном хозяйстве в границах населенных пунктов сельского поселения</w:t>
      </w:r>
      <w:r w:rsidR="00E701A6" w:rsidRPr="00E701A6">
        <w:rPr>
          <w:rFonts w:ascii="Times New Roman" w:eastAsia="Times New Roman" w:hAnsi="Times New Roman" w:cs="Times New Roman"/>
          <w:sz w:val="28"/>
          <w:szCs w:val="20"/>
          <w:lang w:eastAsia="ru-RU"/>
        </w:rPr>
        <w:t xml:space="preserve"> </w:t>
      </w:r>
      <w:r w:rsidR="00E701A6" w:rsidRPr="002D42FB">
        <w:rPr>
          <w:rFonts w:ascii="Times New Roman" w:eastAsia="Times New Roman" w:hAnsi="Times New Roman" w:cs="Times New Roman"/>
          <w:sz w:val="28"/>
          <w:szCs w:val="20"/>
          <w:lang w:eastAsia="ru-RU"/>
        </w:rPr>
        <w:lastRenderedPageBreak/>
        <w:t>Кинельский</w:t>
      </w:r>
      <w:r w:rsidRPr="002D42FB">
        <w:rPr>
          <w:rFonts w:ascii="Times New Roman" w:eastAsia="Times New Roman" w:hAnsi="Times New Roman" w:cs="Times New Roman"/>
          <w:bCs/>
          <w:sz w:val="28"/>
          <w:szCs w:val="28"/>
          <w:lang w:eastAsia="ru-RU"/>
        </w:rPr>
        <w:t xml:space="preserve"> </w:t>
      </w:r>
      <w:r w:rsidRPr="002D42FB">
        <w:rPr>
          <w:rFonts w:ascii="Times New Roman" w:eastAsia="Times New Roman" w:hAnsi="Times New Roman" w:cs="Times New Roman"/>
          <w:bCs/>
          <w:color w:val="000000"/>
          <w:sz w:val="28"/>
          <w:szCs w:val="28"/>
          <w:lang w:eastAsia="ru-RU"/>
        </w:rPr>
        <w:t xml:space="preserve">муниципального района Кинельский Самарской области контроле (надзоре), которое является ключевым правовым документом на уровне муниципального образования, определяющее основные вопросы порядка организации муниципального контроля, а так же </w:t>
      </w:r>
      <w:r w:rsidRPr="002D42FB">
        <w:rPr>
          <w:rFonts w:ascii="Times New Roman" w:eastAsia="Times New Roman" w:hAnsi="Times New Roman" w:cs="Times New Roman"/>
          <w:sz w:val="28"/>
          <w:szCs w:val="28"/>
          <w:lang w:eastAsia="ru-RU"/>
        </w:rPr>
        <w:t>законом субъекта Российской федерации  и принятыми с ним муниципальными правовыми актами.</w:t>
      </w:r>
    </w:p>
    <w:p w:rsidR="002D42FB" w:rsidRPr="002D42FB" w:rsidRDefault="002D42FB" w:rsidP="002D42F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color w:val="000000"/>
          <w:sz w:val="28"/>
          <w:szCs w:val="28"/>
          <w:lang w:eastAsia="ru-RU"/>
        </w:rPr>
        <w:t>В 2025 году проведение профилактических мероприятий, направленных на снижение риска причинения вреда (ущерба), являлось приоритетным по отношению к проведению контрольных мероприятий.</w:t>
      </w:r>
    </w:p>
    <w:p w:rsidR="002D42FB" w:rsidRPr="002D42FB" w:rsidRDefault="002D42FB" w:rsidP="002D42FB">
      <w:pPr>
        <w:spacing w:after="0" w:line="240" w:lineRule="auto"/>
        <w:ind w:firstLine="708"/>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За период 2025 года в рамках осуществления муниципального дорожного контроля специалистом администрации сельского поселения</w:t>
      </w:r>
      <w:r w:rsidR="00E701A6" w:rsidRPr="00E701A6">
        <w:rPr>
          <w:rFonts w:ascii="Times New Roman" w:eastAsia="Times New Roman" w:hAnsi="Times New Roman" w:cs="Times New Roman"/>
          <w:sz w:val="28"/>
          <w:szCs w:val="20"/>
          <w:lang w:eastAsia="ru-RU"/>
        </w:rPr>
        <w:t xml:space="preserve"> </w:t>
      </w:r>
      <w:r w:rsidR="00E701A6" w:rsidRPr="002D42FB">
        <w:rPr>
          <w:rFonts w:ascii="Times New Roman" w:eastAsia="Times New Roman" w:hAnsi="Times New Roman" w:cs="Times New Roman"/>
          <w:sz w:val="28"/>
          <w:szCs w:val="20"/>
          <w:lang w:eastAsia="ru-RU"/>
        </w:rPr>
        <w:t>Кинельский</w:t>
      </w:r>
      <w:r w:rsidRPr="002D42FB">
        <w:rPr>
          <w:rFonts w:ascii="Times New Roman" w:eastAsia="Times New Roman" w:hAnsi="Times New Roman" w:cs="Times New Roman"/>
          <w:sz w:val="28"/>
          <w:szCs w:val="28"/>
          <w:lang w:eastAsia="ru-RU"/>
        </w:rPr>
        <w:t xml:space="preserve"> проводилось обследование автомобильных дорог в границах сельского поселения</w:t>
      </w:r>
      <w:r w:rsidR="00FA20D0" w:rsidRPr="00FA20D0">
        <w:rPr>
          <w:rFonts w:ascii="Times New Roman" w:eastAsia="Times New Roman" w:hAnsi="Times New Roman" w:cs="Times New Roman"/>
          <w:sz w:val="28"/>
          <w:szCs w:val="20"/>
          <w:lang w:eastAsia="ru-RU"/>
        </w:rPr>
        <w:t xml:space="preserve"> </w:t>
      </w:r>
      <w:r w:rsidR="00FA20D0" w:rsidRPr="002D42FB">
        <w:rPr>
          <w:rFonts w:ascii="Times New Roman" w:eastAsia="Times New Roman" w:hAnsi="Times New Roman" w:cs="Times New Roman"/>
          <w:sz w:val="28"/>
          <w:szCs w:val="20"/>
          <w:lang w:eastAsia="ru-RU"/>
        </w:rPr>
        <w:t>Кинельский</w:t>
      </w:r>
      <w:r w:rsidRPr="002D42FB">
        <w:rPr>
          <w:rFonts w:ascii="Times New Roman" w:eastAsia="Times New Roman" w:hAnsi="Times New Roman" w:cs="Times New Roman"/>
          <w:sz w:val="28"/>
          <w:szCs w:val="28"/>
          <w:lang w:eastAsia="ru-RU"/>
        </w:rPr>
        <w:t xml:space="preserve"> муниципального района Кинельский Самарской области.</w:t>
      </w:r>
    </w:p>
    <w:p w:rsidR="002D42FB" w:rsidRPr="002D42FB" w:rsidRDefault="002D42FB" w:rsidP="002D42FB">
      <w:pPr>
        <w:spacing w:after="0" w:line="240" w:lineRule="auto"/>
        <w:ind w:firstLine="708"/>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За период 2025 год предостережений о недопустимости нарушений обязательных требований обслуживающим организациям не выдавалось.</w:t>
      </w:r>
    </w:p>
    <w:p w:rsidR="002D42FB" w:rsidRPr="002D42FB" w:rsidRDefault="002D42FB" w:rsidP="002D42FB">
      <w:pPr>
        <w:spacing w:after="0" w:line="240" w:lineRule="auto"/>
        <w:ind w:firstLine="141"/>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color w:val="4F81BD"/>
          <w:sz w:val="28"/>
          <w:szCs w:val="28"/>
          <w:lang w:eastAsia="ru-RU"/>
        </w:rPr>
        <w:t xml:space="preserve"> </w:t>
      </w:r>
      <w:r w:rsidRPr="002D42FB">
        <w:rPr>
          <w:rFonts w:ascii="Times New Roman" w:eastAsia="Times New Roman" w:hAnsi="Times New Roman" w:cs="Times New Roman"/>
          <w:color w:val="4F81BD"/>
          <w:sz w:val="28"/>
          <w:szCs w:val="28"/>
          <w:lang w:eastAsia="ru-RU"/>
        </w:rPr>
        <w:tab/>
      </w:r>
      <w:r w:rsidRPr="002D42FB">
        <w:rPr>
          <w:rFonts w:ascii="Times New Roman" w:eastAsia="Times New Roman" w:hAnsi="Times New Roman" w:cs="Times New Roman"/>
          <w:sz w:val="28"/>
          <w:szCs w:val="28"/>
          <w:lang w:eastAsia="ru-RU"/>
        </w:rPr>
        <w:t>По результатам проведенных обследований автомобильных дорог, рекомендации, о необходимости проведения мероприятий по устранению нарушений, доводились до сотрудников обслуживающих организаций.</w:t>
      </w:r>
    </w:p>
    <w:p w:rsidR="002D42FB" w:rsidRPr="002D42FB" w:rsidRDefault="002D42FB" w:rsidP="002D42F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В целях не допущения правонарушений, в средствах массой информации «Вестник</w:t>
      </w:r>
      <w:r w:rsidR="00FA20D0" w:rsidRPr="00FA20D0">
        <w:rPr>
          <w:rFonts w:ascii="Times New Roman" w:eastAsia="Times New Roman" w:hAnsi="Times New Roman" w:cs="Times New Roman"/>
          <w:sz w:val="28"/>
          <w:szCs w:val="28"/>
          <w:lang w:eastAsia="ru-RU"/>
        </w:rPr>
        <w:t>»</w:t>
      </w:r>
      <w:r w:rsidRPr="002D42FB">
        <w:rPr>
          <w:rFonts w:ascii="Times New Roman" w:eastAsia="Times New Roman" w:hAnsi="Times New Roman" w:cs="Times New Roman"/>
          <w:sz w:val="28"/>
          <w:szCs w:val="28"/>
          <w:lang w:eastAsia="ru-RU"/>
        </w:rPr>
        <w:t xml:space="preserve"> сельского поселения</w:t>
      </w:r>
      <w:r w:rsidR="00FA20D0" w:rsidRPr="00FA20D0">
        <w:rPr>
          <w:rFonts w:ascii="Times New Roman" w:eastAsia="Times New Roman" w:hAnsi="Times New Roman" w:cs="Times New Roman"/>
          <w:sz w:val="28"/>
          <w:szCs w:val="20"/>
          <w:lang w:eastAsia="ru-RU"/>
        </w:rPr>
        <w:t xml:space="preserve"> </w:t>
      </w:r>
      <w:r w:rsidR="00FA20D0" w:rsidRPr="002D42FB">
        <w:rPr>
          <w:rFonts w:ascii="Times New Roman" w:eastAsia="Times New Roman" w:hAnsi="Times New Roman" w:cs="Times New Roman"/>
          <w:sz w:val="28"/>
          <w:szCs w:val="20"/>
          <w:lang w:eastAsia="ru-RU"/>
        </w:rPr>
        <w:t>Кинельский</w:t>
      </w:r>
      <w:r w:rsidRPr="002D42FB">
        <w:rPr>
          <w:rFonts w:ascii="Times New Roman" w:eastAsia="Times New Roman" w:hAnsi="Times New Roman" w:cs="Times New Roman"/>
          <w:sz w:val="28"/>
          <w:szCs w:val="28"/>
          <w:lang w:eastAsia="ru-RU"/>
        </w:rPr>
        <w:t>,</w:t>
      </w:r>
      <w:r w:rsidRPr="002D42FB">
        <w:rPr>
          <w:rFonts w:ascii="Times New Roman" w:eastAsia="Times New Roman" w:hAnsi="Times New Roman" w:cs="Times New Roman"/>
          <w:color w:val="FF0000"/>
          <w:sz w:val="28"/>
          <w:szCs w:val="28"/>
          <w:lang w:eastAsia="ru-RU"/>
        </w:rPr>
        <w:t xml:space="preserve"> </w:t>
      </w:r>
      <w:r w:rsidRPr="002D42FB">
        <w:rPr>
          <w:rFonts w:ascii="Times New Roman" w:eastAsia="Times New Roman" w:hAnsi="Times New Roman" w:cs="Times New Roman"/>
          <w:sz w:val="28"/>
          <w:szCs w:val="28"/>
          <w:lang w:eastAsia="ru-RU"/>
        </w:rPr>
        <w:t>а также в информационных сетях</w:t>
      </w:r>
      <w:r w:rsidRPr="002D42FB">
        <w:rPr>
          <w:rFonts w:ascii="Times New Roman" w:eastAsia="Times New Roman" w:hAnsi="Times New Roman" w:cs="Times New Roman"/>
          <w:color w:val="FF0000"/>
          <w:sz w:val="28"/>
          <w:szCs w:val="28"/>
          <w:lang w:eastAsia="ru-RU"/>
        </w:rPr>
        <w:t xml:space="preserve"> </w:t>
      </w:r>
      <w:r w:rsidRPr="002D42FB">
        <w:rPr>
          <w:rFonts w:ascii="Times New Roman" w:eastAsia="Times New Roman" w:hAnsi="Times New Roman" w:cs="Times New Roman"/>
          <w:sz w:val="28"/>
          <w:szCs w:val="28"/>
          <w:lang w:eastAsia="ru-RU"/>
        </w:rPr>
        <w:t xml:space="preserve">публиковались статьи о предупреждении нарушений обязательных требований, </w:t>
      </w:r>
      <w:proofErr w:type="gramStart"/>
      <w:r w:rsidRPr="002D42FB">
        <w:rPr>
          <w:rFonts w:ascii="Times New Roman" w:eastAsia="Times New Roman" w:hAnsi="Times New Roman" w:cs="Times New Roman"/>
          <w:sz w:val="28"/>
          <w:szCs w:val="28"/>
          <w:lang w:eastAsia="ru-RU"/>
        </w:rPr>
        <w:t>требований</w:t>
      </w:r>
      <w:proofErr w:type="gramEnd"/>
      <w:r w:rsidRPr="002D42FB">
        <w:rPr>
          <w:rFonts w:ascii="Times New Roman" w:eastAsia="Times New Roman" w:hAnsi="Times New Roman" w:cs="Times New Roman"/>
          <w:sz w:val="28"/>
          <w:szCs w:val="28"/>
          <w:lang w:eastAsia="ru-RU"/>
        </w:rPr>
        <w:t xml:space="preserve"> установленных муниципальными правовыми актами и меры ответственности, предусмотренные за допущение нарушений обязательных требований, требований установленных муниципальными правовыми актами. </w:t>
      </w:r>
    </w:p>
    <w:p w:rsidR="002D42FB" w:rsidRPr="002D42FB" w:rsidRDefault="002D42FB" w:rsidP="002D42FB">
      <w:pPr>
        <w:spacing w:after="0" w:line="240" w:lineRule="auto"/>
        <w:ind w:firstLine="708"/>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Согласно, плана – графика проведены публичные обсуждения результатов правоприменительной практики при осуществлении муниципального контроля на территории сельского поселения</w:t>
      </w:r>
      <w:r w:rsidR="00FA20D0" w:rsidRPr="00FA20D0">
        <w:rPr>
          <w:rFonts w:ascii="Times New Roman" w:eastAsia="Times New Roman" w:hAnsi="Times New Roman" w:cs="Times New Roman"/>
          <w:sz w:val="28"/>
          <w:szCs w:val="20"/>
          <w:lang w:eastAsia="ru-RU"/>
        </w:rPr>
        <w:t xml:space="preserve"> </w:t>
      </w:r>
      <w:r w:rsidR="00FA20D0" w:rsidRPr="002D42FB">
        <w:rPr>
          <w:rFonts w:ascii="Times New Roman" w:eastAsia="Times New Roman" w:hAnsi="Times New Roman" w:cs="Times New Roman"/>
          <w:sz w:val="28"/>
          <w:szCs w:val="20"/>
          <w:lang w:eastAsia="ru-RU"/>
        </w:rPr>
        <w:t>Кинельский</w:t>
      </w:r>
      <w:r w:rsidRPr="002D42FB">
        <w:rPr>
          <w:rFonts w:ascii="Times New Roman" w:eastAsia="Times New Roman" w:hAnsi="Times New Roman" w:cs="Times New Roman"/>
          <w:sz w:val="28"/>
          <w:szCs w:val="28"/>
          <w:lang w:eastAsia="ru-RU"/>
        </w:rPr>
        <w:t xml:space="preserve"> муниципального района Кинельский Самарской области.  </w:t>
      </w:r>
    </w:p>
    <w:p w:rsidR="002D42FB" w:rsidRPr="002D42FB" w:rsidRDefault="002D42FB" w:rsidP="002D42FB">
      <w:pPr>
        <w:spacing w:after="0" w:line="240" w:lineRule="auto"/>
        <w:ind w:firstLine="708"/>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Рекомендации в целях недопущения правонарушений и их устранения:</w:t>
      </w:r>
    </w:p>
    <w:p w:rsidR="002D42FB" w:rsidRPr="002D42FB" w:rsidRDefault="002D42FB" w:rsidP="002D42FB">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D42FB">
        <w:rPr>
          <w:rFonts w:ascii="Times New Roman" w:eastAsia="Times New Roman" w:hAnsi="Times New Roman" w:cs="Times New Roman"/>
          <w:bCs/>
          <w:sz w:val="28"/>
          <w:szCs w:val="28"/>
          <w:lang w:eastAsia="ru-RU"/>
        </w:rPr>
        <w:t>С целью недопущения нарушения требований законодательства юридическим лицам и индивидуальным предпринимателям, гражданам необходимо:</w:t>
      </w:r>
    </w:p>
    <w:p w:rsidR="002D42FB" w:rsidRPr="002D42FB" w:rsidRDefault="002D42FB" w:rsidP="002D42FB">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D42FB">
        <w:rPr>
          <w:rFonts w:ascii="Times New Roman" w:eastAsia="Times New Roman" w:hAnsi="Times New Roman" w:cs="Times New Roman"/>
          <w:bCs/>
          <w:sz w:val="28"/>
          <w:szCs w:val="28"/>
          <w:lang w:eastAsia="ru-RU"/>
        </w:rPr>
        <w:t>-</w:t>
      </w:r>
      <w:r w:rsidRPr="002D42FB">
        <w:rPr>
          <w:rFonts w:ascii="Times New Roman" w:eastAsia="Times New Roman" w:hAnsi="Times New Roman" w:cs="Times New Roman"/>
          <w:sz w:val="28"/>
          <w:szCs w:val="28"/>
          <w:lang w:eastAsia="ru-RU"/>
        </w:rPr>
        <w:t xml:space="preserve"> </w:t>
      </w:r>
      <w:r w:rsidRPr="002D42FB">
        <w:rPr>
          <w:rFonts w:ascii="Times New Roman" w:eastAsia="Times New Roman" w:hAnsi="Times New Roman" w:cs="Times New Roman"/>
          <w:bCs/>
          <w:sz w:val="28"/>
          <w:szCs w:val="28"/>
          <w:lang w:eastAsia="ru-RU"/>
        </w:rPr>
        <w:t>Руководствоваться Федеральным законом от 08.11.2007 № 259-ФЗ «Устав автомобильного транспорта и городского наземного электрического транспорта»;</w:t>
      </w:r>
    </w:p>
    <w:p w:rsidR="002D42FB" w:rsidRPr="002D42FB" w:rsidRDefault="002D42FB" w:rsidP="002D42FB">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D42FB">
        <w:rPr>
          <w:rFonts w:ascii="Times New Roman" w:eastAsia="Times New Roman" w:hAnsi="Times New Roman" w:cs="Times New Roman"/>
          <w:bCs/>
          <w:sz w:val="28"/>
          <w:szCs w:val="28"/>
          <w:lang w:eastAsia="ru-RU"/>
        </w:rPr>
        <w:t xml:space="preserve">- соблюдать </w:t>
      </w:r>
      <w:proofErr w:type="gramStart"/>
      <w:r w:rsidRPr="002D42FB">
        <w:rPr>
          <w:rFonts w:ascii="Times New Roman" w:eastAsia="Times New Roman" w:hAnsi="Times New Roman" w:cs="Times New Roman"/>
          <w:bCs/>
          <w:sz w:val="28"/>
          <w:szCs w:val="28"/>
          <w:lang w:eastAsia="ru-RU"/>
        </w:rPr>
        <w:t>правила</w:t>
      </w:r>
      <w:proofErr w:type="gramEnd"/>
      <w:r w:rsidRPr="002D42FB">
        <w:rPr>
          <w:rFonts w:ascii="Times New Roman" w:eastAsia="Times New Roman" w:hAnsi="Times New Roman" w:cs="Times New Roman"/>
          <w:bCs/>
          <w:sz w:val="28"/>
          <w:szCs w:val="28"/>
          <w:lang w:eastAsia="ru-RU"/>
        </w:rPr>
        <w:t xml:space="preserve"> установленные на территории сельских поселений в части содержания, обслуживания и эксплуатации автомобильных дорог;</w:t>
      </w:r>
    </w:p>
    <w:p w:rsidR="002D42FB" w:rsidRPr="002D42FB" w:rsidRDefault="002D42FB" w:rsidP="002D42FB">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D42FB">
        <w:rPr>
          <w:rFonts w:ascii="Times New Roman" w:eastAsia="Times New Roman" w:hAnsi="Times New Roman" w:cs="Times New Roman"/>
          <w:bCs/>
          <w:sz w:val="28"/>
          <w:szCs w:val="28"/>
          <w:lang w:eastAsia="ru-RU"/>
        </w:rPr>
        <w:t>-</w:t>
      </w:r>
      <w:r w:rsidRPr="002D42FB">
        <w:rPr>
          <w:rFonts w:ascii="Times New Roman" w:eastAsia="Times New Roman" w:hAnsi="Times New Roman" w:cs="Times New Roman"/>
          <w:bCs/>
          <w:sz w:val="28"/>
          <w:szCs w:val="28"/>
          <w:lang w:eastAsia="ru-RU"/>
        </w:rPr>
        <w:tab/>
        <w:t>своевременно реагировать на предостережения и предписания органа муниципального контроля (надзора) в части соблюдения обязательных требований законодательства.</w:t>
      </w:r>
    </w:p>
    <w:p w:rsidR="002D42FB" w:rsidRPr="002D42FB" w:rsidRDefault="002D42FB" w:rsidP="002D42FB">
      <w:pPr>
        <w:spacing w:after="0" w:line="240" w:lineRule="auto"/>
        <w:ind w:firstLine="708"/>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По всем вопросам, связанным с исполнением обязательных требований законодательства обращаться в администрацию сельского поселения</w:t>
      </w:r>
      <w:r w:rsidR="00FA20D0" w:rsidRPr="00FA20D0">
        <w:rPr>
          <w:rFonts w:ascii="Times New Roman" w:eastAsia="Times New Roman" w:hAnsi="Times New Roman" w:cs="Times New Roman"/>
          <w:sz w:val="28"/>
          <w:szCs w:val="20"/>
          <w:lang w:eastAsia="ru-RU"/>
        </w:rPr>
        <w:t xml:space="preserve"> </w:t>
      </w:r>
      <w:r w:rsidR="00FA20D0" w:rsidRPr="002D42FB">
        <w:rPr>
          <w:rFonts w:ascii="Times New Roman" w:eastAsia="Times New Roman" w:hAnsi="Times New Roman" w:cs="Times New Roman"/>
          <w:sz w:val="28"/>
          <w:szCs w:val="20"/>
          <w:lang w:eastAsia="ru-RU"/>
        </w:rPr>
        <w:t>Кинельский</w:t>
      </w:r>
      <w:r w:rsidRPr="002D42FB">
        <w:rPr>
          <w:rFonts w:ascii="Times New Roman" w:eastAsia="Times New Roman" w:hAnsi="Times New Roman" w:cs="Times New Roman"/>
          <w:sz w:val="28"/>
          <w:szCs w:val="28"/>
          <w:lang w:eastAsia="ru-RU"/>
        </w:rPr>
        <w:t xml:space="preserve"> муниципального района Кинельский для получения разъяснений.</w:t>
      </w:r>
    </w:p>
    <w:p w:rsidR="002D42FB" w:rsidRPr="002D42FB" w:rsidRDefault="002D42FB" w:rsidP="002D42FB">
      <w:pPr>
        <w:spacing w:after="0" w:line="240" w:lineRule="auto"/>
        <w:ind w:firstLine="708"/>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lastRenderedPageBreak/>
        <w:t xml:space="preserve">За нарушения могут применяться меры административной ответственности, например, по части 1 статьи 12.34 КоАП РФ (нарушение требований к эксплуатационному состоянию дорог). </w:t>
      </w:r>
    </w:p>
    <w:p w:rsidR="002D42FB" w:rsidRPr="002D42FB" w:rsidRDefault="002D42FB" w:rsidP="002D42FB">
      <w:pPr>
        <w:spacing w:after="0" w:line="240" w:lineRule="auto"/>
        <w:ind w:firstLine="708"/>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 xml:space="preserve">Разночтений по применению </w:t>
      </w:r>
      <w:proofErr w:type="gramStart"/>
      <w:r w:rsidRPr="002D42FB">
        <w:rPr>
          <w:rFonts w:ascii="Times New Roman" w:eastAsia="Times New Roman" w:hAnsi="Times New Roman" w:cs="Times New Roman"/>
          <w:sz w:val="28"/>
          <w:szCs w:val="28"/>
          <w:lang w:eastAsia="ru-RU"/>
        </w:rPr>
        <w:t>законодательства  не</w:t>
      </w:r>
      <w:proofErr w:type="gramEnd"/>
      <w:r w:rsidRPr="002D42FB">
        <w:rPr>
          <w:rFonts w:ascii="Times New Roman" w:eastAsia="Times New Roman" w:hAnsi="Times New Roman" w:cs="Times New Roman"/>
          <w:sz w:val="28"/>
          <w:szCs w:val="28"/>
          <w:lang w:eastAsia="ru-RU"/>
        </w:rPr>
        <w:t xml:space="preserve"> возникало.</w:t>
      </w:r>
    </w:p>
    <w:p w:rsidR="002D42FB" w:rsidRPr="002D42FB" w:rsidRDefault="002D42FB" w:rsidP="002D42FB">
      <w:pPr>
        <w:spacing w:after="0" w:line="240" w:lineRule="auto"/>
        <w:ind w:firstLine="708"/>
        <w:jc w:val="both"/>
        <w:rPr>
          <w:rFonts w:ascii="Times New Roman" w:eastAsia="Times New Roman" w:hAnsi="Times New Roman" w:cs="Times New Roman"/>
          <w:sz w:val="28"/>
          <w:szCs w:val="28"/>
          <w:lang w:eastAsia="ru-RU"/>
        </w:rPr>
      </w:pPr>
      <w:r w:rsidRPr="002D42FB">
        <w:rPr>
          <w:rFonts w:ascii="Times New Roman" w:eastAsia="Times New Roman" w:hAnsi="Times New Roman" w:cs="Times New Roman"/>
          <w:sz w:val="28"/>
          <w:szCs w:val="28"/>
          <w:lang w:eastAsia="ru-RU"/>
        </w:rPr>
        <w:t>Отсутствие разночтений по применению законодательства может свидетельствовать о чётком понимании и соблюдении нормативных требований участниками дорожного хозяйства.</w:t>
      </w:r>
    </w:p>
    <w:p w:rsidR="002D42FB" w:rsidRPr="002D42FB" w:rsidRDefault="002D42FB" w:rsidP="002D42FB">
      <w:pPr>
        <w:shd w:val="clear" w:color="auto" w:fill="FFFFFF"/>
        <w:spacing w:after="0" w:line="360" w:lineRule="auto"/>
        <w:jc w:val="both"/>
        <w:rPr>
          <w:rFonts w:ascii="Times New Roman" w:eastAsia="Times New Roman" w:hAnsi="Times New Roman" w:cs="Times New Roman"/>
          <w:noProof/>
          <w:color w:val="FF0000"/>
          <w:sz w:val="28"/>
          <w:szCs w:val="28"/>
          <w:lang w:eastAsia="ru-RU"/>
        </w:rPr>
      </w:pPr>
    </w:p>
    <w:p w:rsidR="00B61378" w:rsidRPr="002D42FB" w:rsidRDefault="00B61378">
      <w:pPr>
        <w:rPr>
          <w:sz w:val="28"/>
          <w:szCs w:val="28"/>
        </w:rPr>
      </w:pPr>
      <w:bookmarkStart w:id="2" w:name="_GoBack"/>
      <w:bookmarkEnd w:id="2"/>
    </w:p>
    <w:sectPr w:rsidR="00B61378" w:rsidRPr="002D42FB" w:rsidSect="00F46F04">
      <w:pgSz w:w="11906" w:h="16838"/>
      <w:pgMar w:top="737" w:right="851" w:bottom="73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Calibri"/>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7E4745"/>
    <w:multiLevelType w:val="hybridMultilevel"/>
    <w:tmpl w:val="EBC0D45E"/>
    <w:lvl w:ilvl="0" w:tplc="D026FCA0">
      <w:numFmt w:val="bullet"/>
      <w:lvlText w:val=""/>
      <w:lvlJc w:val="left"/>
      <w:pPr>
        <w:ind w:left="112" w:hanging="372"/>
      </w:pPr>
      <w:rPr>
        <w:rFonts w:ascii="Symbol" w:eastAsia="Symbol" w:hAnsi="Symbol" w:cs="Symbol" w:hint="default"/>
        <w:b w:val="0"/>
        <w:bCs w:val="0"/>
        <w:i w:val="0"/>
        <w:iCs w:val="0"/>
        <w:spacing w:val="0"/>
        <w:w w:val="100"/>
        <w:sz w:val="28"/>
        <w:szCs w:val="28"/>
        <w:lang w:val="ru-RU" w:eastAsia="en-US" w:bidi="ar-SA"/>
      </w:rPr>
    </w:lvl>
    <w:lvl w:ilvl="1" w:tplc="2466C7C6">
      <w:numFmt w:val="bullet"/>
      <w:lvlText w:val="•"/>
      <w:lvlJc w:val="left"/>
      <w:pPr>
        <w:ind w:left="1152" w:hanging="372"/>
      </w:pPr>
      <w:rPr>
        <w:lang w:val="ru-RU" w:eastAsia="en-US" w:bidi="ar-SA"/>
      </w:rPr>
    </w:lvl>
    <w:lvl w:ilvl="2" w:tplc="B3E27B28">
      <w:numFmt w:val="bullet"/>
      <w:lvlText w:val="•"/>
      <w:lvlJc w:val="left"/>
      <w:pPr>
        <w:ind w:left="2185" w:hanging="372"/>
      </w:pPr>
      <w:rPr>
        <w:lang w:val="ru-RU" w:eastAsia="en-US" w:bidi="ar-SA"/>
      </w:rPr>
    </w:lvl>
    <w:lvl w:ilvl="3" w:tplc="2A88F3DA">
      <w:numFmt w:val="bullet"/>
      <w:lvlText w:val="•"/>
      <w:lvlJc w:val="left"/>
      <w:pPr>
        <w:ind w:left="3217" w:hanging="372"/>
      </w:pPr>
      <w:rPr>
        <w:lang w:val="ru-RU" w:eastAsia="en-US" w:bidi="ar-SA"/>
      </w:rPr>
    </w:lvl>
    <w:lvl w:ilvl="4" w:tplc="873EE570">
      <w:numFmt w:val="bullet"/>
      <w:lvlText w:val="•"/>
      <w:lvlJc w:val="left"/>
      <w:pPr>
        <w:ind w:left="4250" w:hanging="372"/>
      </w:pPr>
      <w:rPr>
        <w:lang w:val="ru-RU" w:eastAsia="en-US" w:bidi="ar-SA"/>
      </w:rPr>
    </w:lvl>
    <w:lvl w:ilvl="5" w:tplc="7862EBFC">
      <w:numFmt w:val="bullet"/>
      <w:lvlText w:val="•"/>
      <w:lvlJc w:val="left"/>
      <w:pPr>
        <w:ind w:left="5283" w:hanging="372"/>
      </w:pPr>
      <w:rPr>
        <w:lang w:val="ru-RU" w:eastAsia="en-US" w:bidi="ar-SA"/>
      </w:rPr>
    </w:lvl>
    <w:lvl w:ilvl="6" w:tplc="BD12EDFE">
      <w:numFmt w:val="bullet"/>
      <w:lvlText w:val="•"/>
      <w:lvlJc w:val="left"/>
      <w:pPr>
        <w:ind w:left="6315" w:hanging="372"/>
      </w:pPr>
      <w:rPr>
        <w:lang w:val="ru-RU" w:eastAsia="en-US" w:bidi="ar-SA"/>
      </w:rPr>
    </w:lvl>
    <w:lvl w:ilvl="7" w:tplc="BCBE4984">
      <w:numFmt w:val="bullet"/>
      <w:lvlText w:val="•"/>
      <w:lvlJc w:val="left"/>
      <w:pPr>
        <w:ind w:left="7348" w:hanging="372"/>
      </w:pPr>
      <w:rPr>
        <w:lang w:val="ru-RU" w:eastAsia="en-US" w:bidi="ar-SA"/>
      </w:rPr>
    </w:lvl>
    <w:lvl w:ilvl="8" w:tplc="B1767974">
      <w:numFmt w:val="bullet"/>
      <w:lvlText w:val="•"/>
      <w:lvlJc w:val="left"/>
      <w:pPr>
        <w:ind w:left="8381" w:hanging="372"/>
      </w:pPr>
      <w:rPr>
        <w:lang w:val="ru-RU" w:eastAsia="en-US" w:bidi="ar-SA"/>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D20"/>
    <w:rsid w:val="002D42FB"/>
    <w:rsid w:val="009D5D20"/>
    <w:rsid w:val="00B61378"/>
    <w:rsid w:val="00E701A6"/>
    <w:rsid w:val="00F46F04"/>
    <w:rsid w:val="00FA20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2096A"/>
  <w15:chartTrackingRefBased/>
  <w15:docId w15:val="{C0ECAB75-D8E0-49EA-AD4F-1D004CCE5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267682">
      <w:bodyDiv w:val="1"/>
      <w:marLeft w:val="0"/>
      <w:marRight w:val="0"/>
      <w:marTop w:val="0"/>
      <w:marBottom w:val="0"/>
      <w:divBdr>
        <w:top w:val="none" w:sz="0" w:space="0" w:color="auto"/>
        <w:left w:val="none" w:sz="0" w:space="0" w:color="auto"/>
        <w:bottom w:val="none" w:sz="0" w:space="0" w:color="auto"/>
        <w:right w:val="none" w:sz="0" w:space="0" w:color="auto"/>
      </w:divBdr>
    </w:div>
    <w:div w:id="184235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2654</Words>
  <Characters>15130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17749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2026-03-17T09:20:00Z</dcterms:created>
  <dcterms:modified xsi:type="dcterms:W3CDTF">2026-03-17T09:46:00Z</dcterms:modified>
</cp:coreProperties>
</file>